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80" w:rsidRDefault="00856280" w:rsidP="00A2782B"/>
    <w:p w:rsidR="00856280" w:rsidRDefault="00856280" w:rsidP="00856280">
      <w:pPr>
        <w:rPr>
          <w:noProof/>
          <w:lang w:eastAsia="it-IT"/>
        </w:rPr>
      </w:pPr>
    </w:p>
    <w:p w:rsidR="00856280" w:rsidRDefault="00856280" w:rsidP="00856280">
      <w:r>
        <w:rPr>
          <w:noProof/>
          <w:lang w:eastAsia="it-IT"/>
        </w:rPr>
        <w:drawing>
          <wp:inline distT="0" distB="0" distL="0" distR="0" wp14:anchorId="31AC78F2" wp14:editId="40A8A26C">
            <wp:extent cx="6115685" cy="1207135"/>
            <wp:effectExtent l="0" t="0" r="0" b="0"/>
            <wp:docPr id="3" name="Immagine 3" descr="Logo-firma pon R&amp;C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firma pon R&amp;C_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80" w:rsidRDefault="00856280" w:rsidP="00856280"/>
    <w:p w:rsidR="00856280" w:rsidRDefault="00856280" w:rsidP="00856280">
      <w:pPr>
        <w:jc w:val="center"/>
        <w:rPr>
          <w:b/>
          <w:sz w:val="26"/>
          <w:szCs w:val="26"/>
        </w:rPr>
      </w:pPr>
      <w:r>
        <w:rPr>
          <w:b/>
          <w:sz w:val="30"/>
          <w:szCs w:val="30"/>
        </w:rPr>
        <w:t xml:space="preserve">Programma Operativo Nazionale Ricerca e Competitività </w:t>
      </w:r>
      <w:r>
        <w:rPr>
          <w:b/>
          <w:sz w:val="26"/>
          <w:szCs w:val="26"/>
        </w:rPr>
        <w:t>2007-2013 (PON R&amp;C)</w:t>
      </w:r>
    </w:p>
    <w:p w:rsidR="00856280" w:rsidRDefault="00856280" w:rsidP="00856280">
      <w:pPr>
        <w:jc w:val="center"/>
        <w:rPr>
          <w:b/>
          <w:sz w:val="24"/>
          <w:szCs w:val="24"/>
        </w:rPr>
      </w:pPr>
    </w:p>
    <w:p w:rsidR="00856280" w:rsidRDefault="00856280" w:rsidP="00856280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PORTFOLIO ALLIEVO</w:t>
      </w:r>
    </w:p>
    <w:p w:rsidR="00856280" w:rsidRDefault="00856280" w:rsidP="00856280">
      <w:pPr>
        <w:jc w:val="center"/>
        <w:rPr>
          <w:b/>
          <w:sz w:val="24"/>
        </w:rPr>
      </w:pPr>
      <w:r>
        <w:rPr>
          <w:b/>
          <w:sz w:val="24"/>
        </w:rPr>
        <w:t>relativo all’intervento di formazione denominato</w:t>
      </w:r>
    </w:p>
    <w:p w:rsidR="00856280" w:rsidRDefault="00856280" w:rsidP="00856280">
      <w:pPr>
        <w:jc w:val="center"/>
        <w:rPr>
          <w:b/>
          <w:sz w:val="36"/>
          <w:szCs w:val="30"/>
        </w:rPr>
      </w:pPr>
      <w:r>
        <w:rPr>
          <w:b/>
          <w:sz w:val="40"/>
          <w:szCs w:val="30"/>
        </w:rPr>
        <w:t xml:space="preserve">“TEMOTEC </w:t>
      </w:r>
      <w:r>
        <w:rPr>
          <w:b/>
          <w:sz w:val="40"/>
          <w:szCs w:val="40"/>
        </w:rPr>
        <w:t xml:space="preserve">- </w:t>
      </w:r>
      <w:proofErr w:type="spellStart"/>
      <w:r>
        <w:rPr>
          <w:b/>
          <w:sz w:val="40"/>
          <w:szCs w:val="40"/>
        </w:rPr>
        <w:t>TE</w:t>
      </w:r>
      <w:r>
        <w:rPr>
          <w:sz w:val="40"/>
          <w:szCs w:val="40"/>
        </w:rPr>
        <w:t>cnologie</w:t>
      </w:r>
      <w:proofErr w:type="spellEnd"/>
      <w:r>
        <w:rPr>
          <w:sz w:val="40"/>
          <w:szCs w:val="40"/>
        </w:rPr>
        <w:t xml:space="preserve"> e </w:t>
      </w:r>
      <w:proofErr w:type="spellStart"/>
      <w:r>
        <w:rPr>
          <w:b/>
          <w:sz w:val="40"/>
          <w:szCs w:val="40"/>
        </w:rPr>
        <w:t>MO</w:t>
      </w:r>
      <w:r>
        <w:rPr>
          <w:sz w:val="40"/>
          <w:szCs w:val="40"/>
        </w:rPr>
        <w:t>delli</w:t>
      </w:r>
      <w:proofErr w:type="spellEnd"/>
      <w:r>
        <w:rPr>
          <w:sz w:val="40"/>
          <w:szCs w:val="40"/>
        </w:rPr>
        <w:t xml:space="preserve"> per la </w:t>
      </w:r>
      <w:r>
        <w:rPr>
          <w:b/>
          <w:sz w:val="40"/>
          <w:szCs w:val="40"/>
        </w:rPr>
        <w:t>T</w:t>
      </w:r>
      <w:r>
        <w:rPr>
          <w:sz w:val="40"/>
          <w:szCs w:val="40"/>
        </w:rPr>
        <w:t xml:space="preserve">utela degli </w:t>
      </w:r>
      <w:proofErr w:type="spellStart"/>
      <w:r>
        <w:rPr>
          <w:b/>
          <w:sz w:val="40"/>
          <w:szCs w:val="40"/>
        </w:rPr>
        <w:t>E</w:t>
      </w:r>
      <w:r>
        <w:rPr>
          <w:sz w:val="40"/>
          <w:szCs w:val="40"/>
        </w:rPr>
        <w:t>cosistemi</w:t>
      </w:r>
      <w:r>
        <w:rPr>
          <w:b/>
          <w:sz w:val="40"/>
          <w:szCs w:val="40"/>
        </w:rPr>
        <w:t>C</w:t>
      </w:r>
      <w:r>
        <w:rPr>
          <w:sz w:val="40"/>
          <w:szCs w:val="40"/>
        </w:rPr>
        <w:t>ulturali</w:t>
      </w:r>
      <w:proofErr w:type="spellEnd"/>
      <w:r>
        <w:rPr>
          <w:b/>
          <w:sz w:val="40"/>
          <w:szCs w:val="30"/>
        </w:rPr>
        <w:t>”</w:t>
      </w:r>
    </w:p>
    <w:p w:rsidR="00856280" w:rsidRDefault="00856280" w:rsidP="0085628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(Codice identificativo progetto: PON03PE_00098)</w:t>
      </w:r>
    </w:p>
    <w:p w:rsidR="00856280" w:rsidRDefault="00856280" w:rsidP="00856280">
      <w:pPr>
        <w:jc w:val="center"/>
        <w:rPr>
          <w:b/>
          <w:sz w:val="30"/>
          <w:szCs w:val="30"/>
        </w:rPr>
      </w:pPr>
    </w:p>
    <w:p w:rsidR="00856280" w:rsidRDefault="00856280" w:rsidP="00856280">
      <w:pPr>
        <w:jc w:val="center"/>
        <w:rPr>
          <w:b/>
          <w:sz w:val="30"/>
          <w:szCs w:val="30"/>
        </w:rPr>
      </w:pPr>
    </w:p>
    <w:p w:rsidR="00856280" w:rsidRDefault="00856280" w:rsidP="00856280">
      <w:pPr>
        <w:spacing w:after="120" w:line="240" w:lineRule="auto"/>
        <w:rPr>
          <w:b/>
          <w:sz w:val="66"/>
          <w:szCs w:val="66"/>
        </w:rPr>
      </w:pPr>
    </w:p>
    <w:p w:rsidR="00856280" w:rsidRPr="00856280" w:rsidRDefault="00856280" w:rsidP="00856280">
      <w:pPr>
        <w:spacing w:after="120" w:line="240" w:lineRule="auto"/>
        <w:rPr>
          <w:b/>
          <w:sz w:val="66"/>
          <w:szCs w:val="66"/>
        </w:rPr>
      </w:pPr>
      <w:r>
        <w:rPr>
          <w:b/>
          <w:sz w:val="66"/>
          <w:szCs w:val="66"/>
        </w:rPr>
        <w:t>Nominativo</w:t>
      </w:r>
      <w:r w:rsidR="00934CC1">
        <w:rPr>
          <w:b/>
          <w:sz w:val="66"/>
          <w:szCs w:val="66"/>
        </w:rPr>
        <w:t>: Manuel Romano</w:t>
      </w:r>
    </w:p>
    <w:p w:rsidR="00856280" w:rsidRDefault="00856280" w:rsidP="00A2782B"/>
    <w:p w:rsidR="00856280" w:rsidRDefault="00856280" w:rsidP="00A2782B"/>
    <w:p w:rsidR="00856280" w:rsidRDefault="00856280"/>
    <w:p w:rsidR="00856280" w:rsidRDefault="00856280">
      <w:r>
        <w:br w:type="page"/>
      </w:r>
    </w:p>
    <w:p w:rsidR="00856280" w:rsidRPr="00856280" w:rsidRDefault="00856280">
      <w:r w:rsidRPr="00856280">
        <w:rPr>
          <w:b/>
        </w:rPr>
        <w:lastRenderedPageBreak/>
        <w:tab/>
        <w:t xml:space="preserve">Perché </w:t>
      </w:r>
      <w:r>
        <w:rPr>
          <w:b/>
        </w:rPr>
        <w:t xml:space="preserve"> Questo </w:t>
      </w:r>
      <w:r w:rsidRPr="00856280">
        <w:rPr>
          <w:b/>
        </w:rPr>
        <w:t>Portfolio:</w:t>
      </w:r>
    </w:p>
    <w:p w:rsidR="00856280" w:rsidRDefault="00856280">
      <w:r>
        <w:t>“</w:t>
      </w:r>
      <w:r w:rsidR="001C2BEB">
        <w:t xml:space="preserve">Il vero cuore del portfolio è conoscere se stessi” </w:t>
      </w:r>
    </w:p>
    <w:p w:rsidR="001C2BEB" w:rsidRDefault="00856280" w:rsidP="00856280">
      <w:r>
        <w:t xml:space="preserve">Questo strumento intende essere uno spazio di </w:t>
      </w:r>
      <w:r w:rsidR="001C2BEB">
        <w:t xml:space="preserve">documentazione e di auto–orientamento, </w:t>
      </w:r>
      <w:r>
        <w:t xml:space="preserve"> </w:t>
      </w:r>
      <w:r w:rsidR="001C2BEB">
        <w:t xml:space="preserve">finalizzato a mettere in trasparenza, riconoscere e valutare </w:t>
      </w:r>
      <w:r>
        <w:t xml:space="preserve">(con il supporto del tutor) </w:t>
      </w:r>
      <w:r w:rsidR="001C2BEB">
        <w:t>le competenze formali, non f</w:t>
      </w:r>
      <w:r>
        <w:t xml:space="preserve">ormali e informali acquisite durante il percorso </w:t>
      </w:r>
    </w:p>
    <w:p w:rsidR="00856280" w:rsidRDefault="001C2BEB">
      <w:r>
        <w:t xml:space="preserve">Il portfolio è un mezzo per imparare a comunicare in modo efficace, a presentare se stessi, a selezionare i prodotti non come archivio di lavoro, ma come diario riflessivo ed auto-riflessivo. </w:t>
      </w:r>
    </w:p>
    <w:p w:rsidR="001C2BEB" w:rsidRDefault="001C2BEB"/>
    <w:p w:rsidR="001C2BEB" w:rsidRDefault="001C2BEB"/>
    <w:p w:rsidR="001C2BEB" w:rsidRDefault="001C2BEB"/>
    <w:p w:rsidR="001C2BEB" w:rsidRDefault="001C2BEB"/>
    <w:p w:rsidR="001C2BEB" w:rsidRDefault="001C2BEB">
      <w:r>
        <w:br w:type="page"/>
      </w:r>
    </w:p>
    <w:p w:rsidR="00DC2482" w:rsidRDefault="00DC2482"/>
    <w:p w:rsidR="001C2BEB" w:rsidRDefault="00C5668F" w:rsidP="00DC2482">
      <w:pPr>
        <w:pStyle w:val="Titolo1"/>
      </w:pPr>
      <w:r>
        <w:t>Il mio profilo</w:t>
      </w:r>
    </w:p>
    <w:p w:rsidR="00C5668F" w:rsidRDefault="00B134C6">
      <w:pPr>
        <w:rPr>
          <w:sz w:val="32"/>
          <w:szCs w:val="36"/>
        </w:rPr>
      </w:pPr>
      <w:r>
        <w:rPr>
          <w:sz w:val="32"/>
          <w:szCs w:val="36"/>
        </w:rPr>
        <w:t>A)</w:t>
      </w:r>
      <w:r w:rsidR="00C5668F" w:rsidRPr="00767E3E">
        <w:rPr>
          <w:sz w:val="32"/>
          <w:szCs w:val="36"/>
        </w:rPr>
        <w:t xml:space="preserve">Come imparo: </w:t>
      </w:r>
    </w:p>
    <w:p w:rsidR="00B134C6" w:rsidRPr="00B134C6" w:rsidRDefault="00B134C6">
      <w:pPr>
        <w:rPr>
          <w:sz w:val="28"/>
          <w:szCs w:val="36"/>
        </w:rPr>
      </w:pPr>
      <w:r w:rsidRPr="00B134C6">
        <w:rPr>
          <w:sz w:val="28"/>
          <w:szCs w:val="36"/>
        </w:rPr>
        <w:t>I miei stili di apprendimento</w:t>
      </w:r>
    </w:p>
    <w:p w:rsidR="00C5668F" w:rsidRPr="00C5668F" w:rsidRDefault="00C5668F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 w:rsidRPr="00C5668F">
        <w:rPr>
          <w:b/>
        </w:rPr>
        <w:t>canali sensoriali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  <w:gridCol w:w="1956"/>
        <w:gridCol w:w="1956"/>
      </w:tblGrid>
      <w:tr w:rsidR="00C5668F" w:rsidTr="00C5668F">
        <w:tc>
          <w:tcPr>
            <w:tcW w:w="1101" w:type="dxa"/>
          </w:tcPr>
          <w:p w:rsidR="00C5668F" w:rsidRDefault="00C5668F" w:rsidP="00C5668F"/>
        </w:tc>
        <w:tc>
          <w:tcPr>
            <w:tcW w:w="2809" w:type="dxa"/>
          </w:tcPr>
          <w:p w:rsidR="00C5668F" w:rsidRDefault="00C5668F" w:rsidP="00C5668F">
            <w:pPr>
              <w:rPr>
                <w:b/>
              </w:rPr>
            </w:pPr>
            <w:r>
              <w:t>Stile visivo non verbale</w:t>
            </w:r>
          </w:p>
        </w:tc>
        <w:tc>
          <w:tcPr>
            <w:tcW w:w="1955" w:type="dxa"/>
          </w:tcPr>
          <w:p w:rsidR="00C5668F" w:rsidRDefault="00C5668F" w:rsidP="00C5668F">
            <w:pPr>
              <w:rPr>
                <w:b/>
              </w:rPr>
            </w:pPr>
            <w:r>
              <w:t xml:space="preserve">Stile visivo verbale </w:t>
            </w:r>
          </w:p>
        </w:tc>
        <w:tc>
          <w:tcPr>
            <w:tcW w:w="1956" w:type="dxa"/>
          </w:tcPr>
          <w:p w:rsidR="00C5668F" w:rsidRDefault="00C5668F" w:rsidP="00C5668F">
            <w:pPr>
              <w:rPr>
                <w:b/>
              </w:rPr>
            </w:pPr>
            <w:r>
              <w:t xml:space="preserve">Stile uditivo </w:t>
            </w:r>
          </w:p>
        </w:tc>
        <w:tc>
          <w:tcPr>
            <w:tcW w:w="1956" w:type="dxa"/>
          </w:tcPr>
          <w:p w:rsidR="00C5668F" w:rsidRDefault="00C5668F" w:rsidP="00C5668F">
            <w:pPr>
              <w:rPr>
                <w:b/>
              </w:rPr>
            </w:pPr>
            <w:r>
              <w:t>Stile cinestetico</w:t>
            </w:r>
          </w:p>
        </w:tc>
      </w:tr>
      <w:tr w:rsidR="00C5668F" w:rsidTr="00C5668F">
        <w:trPr>
          <w:trHeight w:val="422"/>
        </w:trPr>
        <w:tc>
          <w:tcPr>
            <w:tcW w:w="1101" w:type="dxa"/>
          </w:tcPr>
          <w:p w:rsidR="00C5668F" w:rsidRDefault="00C5668F" w:rsidP="00C5668F">
            <w:r>
              <w:t>%</w:t>
            </w:r>
          </w:p>
        </w:tc>
        <w:tc>
          <w:tcPr>
            <w:tcW w:w="2809" w:type="dxa"/>
          </w:tcPr>
          <w:p w:rsidR="00C5668F" w:rsidRDefault="002D21DA" w:rsidP="00C5668F">
            <w:r>
              <w:t>22</w:t>
            </w:r>
          </w:p>
        </w:tc>
        <w:tc>
          <w:tcPr>
            <w:tcW w:w="1955" w:type="dxa"/>
          </w:tcPr>
          <w:p w:rsidR="00C5668F" w:rsidRDefault="002D21DA" w:rsidP="00C5668F">
            <w:r>
              <w:t>22</w:t>
            </w:r>
          </w:p>
        </w:tc>
        <w:tc>
          <w:tcPr>
            <w:tcW w:w="1956" w:type="dxa"/>
          </w:tcPr>
          <w:p w:rsidR="00C5668F" w:rsidRDefault="002D21DA" w:rsidP="00C5668F">
            <w:r>
              <w:t>29,2</w:t>
            </w:r>
          </w:p>
        </w:tc>
        <w:tc>
          <w:tcPr>
            <w:tcW w:w="1956" w:type="dxa"/>
          </w:tcPr>
          <w:p w:rsidR="00C5668F" w:rsidRDefault="002D21DA" w:rsidP="00C5668F">
            <w:r>
              <w:t>26,8</w:t>
            </w:r>
          </w:p>
        </w:tc>
      </w:tr>
    </w:tbl>
    <w:p w:rsidR="00C5668F" w:rsidRPr="00C5668F" w:rsidRDefault="00064718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Modalità di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:rsidTr="00AF5D46">
        <w:tc>
          <w:tcPr>
            <w:tcW w:w="1101" w:type="dxa"/>
          </w:tcPr>
          <w:p w:rsidR="00064718" w:rsidRDefault="00064718" w:rsidP="00AF5D46"/>
        </w:tc>
        <w:tc>
          <w:tcPr>
            <w:tcW w:w="2809" w:type="dxa"/>
          </w:tcPr>
          <w:p w:rsidR="00064718" w:rsidRDefault="00064718" w:rsidP="00AF5D46">
            <w:pPr>
              <w:rPr>
                <w:b/>
              </w:rPr>
            </w:pPr>
            <w:r>
              <w:t>Analitico</w:t>
            </w:r>
          </w:p>
        </w:tc>
        <w:tc>
          <w:tcPr>
            <w:tcW w:w="1955" w:type="dxa"/>
          </w:tcPr>
          <w:p w:rsidR="00064718" w:rsidRDefault="00064718" w:rsidP="00AF5D46">
            <w:pPr>
              <w:rPr>
                <w:b/>
              </w:rPr>
            </w:pPr>
            <w:r>
              <w:t>Globale</w:t>
            </w:r>
          </w:p>
        </w:tc>
      </w:tr>
      <w:tr w:rsidR="00064718" w:rsidTr="00AF5D46">
        <w:trPr>
          <w:trHeight w:val="422"/>
        </w:trPr>
        <w:tc>
          <w:tcPr>
            <w:tcW w:w="1101" w:type="dxa"/>
          </w:tcPr>
          <w:p w:rsidR="00064718" w:rsidRDefault="00064718" w:rsidP="00AF5D46">
            <w:r>
              <w:t>%</w:t>
            </w:r>
          </w:p>
        </w:tc>
        <w:tc>
          <w:tcPr>
            <w:tcW w:w="2809" w:type="dxa"/>
          </w:tcPr>
          <w:p w:rsidR="00064718" w:rsidRDefault="002D21DA" w:rsidP="00AF5D46">
            <w:r>
              <w:t>55,6</w:t>
            </w:r>
          </w:p>
        </w:tc>
        <w:tc>
          <w:tcPr>
            <w:tcW w:w="1955" w:type="dxa"/>
          </w:tcPr>
          <w:p w:rsidR="00064718" w:rsidRDefault="002D21DA" w:rsidP="00AF5D46">
            <w:r>
              <w:t>44,4</w:t>
            </w:r>
          </w:p>
        </w:tc>
      </w:tr>
    </w:tbl>
    <w:p w:rsidR="00064718" w:rsidRDefault="00064718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:rsidTr="00AF5D46">
        <w:tc>
          <w:tcPr>
            <w:tcW w:w="1101" w:type="dxa"/>
          </w:tcPr>
          <w:p w:rsidR="00064718" w:rsidRDefault="00064718" w:rsidP="00AF5D46"/>
        </w:tc>
        <w:tc>
          <w:tcPr>
            <w:tcW w:w="2809" w:type="dxa"/>
          </w:tcPr>
          <w:p w:rsidR="00064718" w:rsidRDefault="00064718" w:rsidP="00AF5D46">
            <w:pPr>
              <w:rPr>
                <w:b/>
              </w:rPr>
            </w:pPr>
            <w:r>
              <w:t>Individuale</w:t>
            </w:r>
          </w:p>
        </w:tc>
        <w:tc>
          <w:tcPr>
            <w:tcW w:w="1955" w:type="dxa"/>
          </w:tcPr>
          <w:p w:rsidR="00064718" w:rsidRDefault="00064718" w:rsidP="00AF5D46">
            <w:pPr>
              <w:rPr>
                <w:b/>
              </w:rPr>
            </w:pPr>
            <w:r>
              <w:t>Di Gruppo</w:t>
            </w:r>
          </w:p>
        </w:tc>
      </w:tr>
      <w:tr w:rsidR="00064718" w:rsidTr="00AF5D46">
        <w:trPr>
          <w:trHeight w:val="422"/>
        </w:trPr>
        <w:tc>
          <w:tcPr>
            <w:tcW w:w="1101" w:type="dxa"/>
          </w:tcPr>
          <w:p w:rsidR="00064718" w:rsidRDefault="00064718" w:rsidP="00AF5D46">
            <w:r>
              <w:t>%</w:t>
            </w:r>
          </w:p>
        </w:tc>
        <w:tc>
          <w:tcPr>
            <w:tcW w:w="2809" w:type="dxa"/>
          </w:tcPr>
          <w:p w:rsidR="00064718" w:rsidRDefault="002D21DA" w:rsidP="00AF5D46">
            <w:r>
              <w:t>33,3</w:t>
            </w:r>
          </w:p>
        </w:tc>
        <w:tc>
          <w:tcPr>
            <w:tcW w:w="1955" w:type="dxa"/>
          </w:tcPr>
          <w:p w:rsidR="00064718" w:rsidRDefault="002D21DA" w:rsidP="00AF5D46">
            <w:r w:rsidRPr="002F313D">
              <w:rPr>
                <w:highlight w:val="yellow"/>
              </w:rPr>
              <w:t>66,7</w:t>
            </w:r>
          </w:p>
        </w:tc>
      </w:tr>
    </w:tbl>
    <w:p w:rsidR="00064718" w:rsidRPr="00064718" w:rsidRDefault="00064718" w:rsidP="00064718">
      <w:pPr>
        <w:rPr>
          <w:b/>
        </w:rPr>
      </w:pPr>
    </w:p>
    <w:p w:rsidR="00C5668F" w:rsidRPr="00B134C6" w:rsidRDefault="00C5668F">
      <w:pPr>
        <w:rPr>
          <w:sz w:val="28"/>
          <w:szCs w:val="36"/>
        </w:rPr>
      </w:pPr>
      <w:r w:rsidRPr="00B134C6">
        <w:rPr>
          <w:sz w:val="28"/>
          <w:szCs w:val="36"/>
        </w:rPr>
        <w:t xml:space="preserve">Le </w:t>
      </w:r>
      <w:r w:rsidR="00B134C6" w:rsidRPr="00B134C6">
        <w:rPr>
          <w:sz w:val="28"/>
          <w:szCs w:val="36"/>
        </w:rPr>
        <w:t xml:space="preserve">mie </w:t>
      </w:r>
      <w:r w:rsidRPr="00B134C6">
        <w:rPr>
          <w:sz w:val="28"/>
          <w:szCs w:val="36"/>
        </w:rPr>
        <w:t>strategie</w:t>
      </w:r>
      <w:r w:rsidR="00064718" w:rsidRPr="00B134C6">
        <w:rPr>
          <w:sz w:val="28"/>
          <w:szCs w:val="36"/>
        </w:rPr>
        <w:t xml:space="preserve"> di apprendimento</w:t>
      </w:r>
    </w:p>
    <w:p w:rsidR="00064718" w:rsidRPr="00064718" w:rsidRDefault="00064718">
      <w:pPr>
        <w:rPr>
          <w:szCs w:val="36"/>
        </w:rPr>
      </w:pPr>
      <w:r w:rsidRPr="00064718">
        <w:rPr>
          <w:szCs w:val="36"/>
        </w:rPr>
        <w:t>Annota nello spazio seguente le strategie di apprendimento</w:t>
      </w:r>
      <w:r w:rsidR="00767E3E">
        <w:rPr>
          <w:szCs w:val="36"/>
        </w:rPr>
        <w:t xml:space="preserve"> di cui hai verificato la maggiore efficacia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7656" w:rsidTr="00907656">
        <w:trPr>
          <w:trHeight w:val="7127"/>
        </w:trPr>
        <w:tc>
          <w:tcPr>
            <w:tcW w:w="9778" w:type="dxa"/>
          </w:tcPr>
          <w:p w:rsidR="00E222C2" w:rsidRDefault="00E222C2" w:rsidP="00E222C2">
            <w:r>
              <w:t>A lezione, riesco ad avere maggiore attenzione se ho in anticipo il materiale che verrà spiegato in modo tale da poter inserire appunti che completino l’argomento, e perché posso rileggere dei concetti precedenti (definizioni, regole, ecc.) inseriti in discorsi successivi</w:t>
            </w:r>
            <w:r w:rsidR="004D745C">
              <w:t xml:space="preserve"> per rendere l’apprendimento ancora più </w:t>
            </w:r>
            <w:r w:rsidR="004D745C" w:rsidRPr="002F313D">
              <w:rPr>
                <w:highlight w:val="yellow"/>
              </w:rPr>
              <w:t>efficiente</w:t>
            </w:r>
            <w:r>
              <w:t>. L’ideale sarebbe leggere la lezione prima di farla in modo tale da capire già di che si tratta ed avere, a lezione, una prima spiegazione sui dubbi avuti</w:t>
            </w:r>
            <w:r w:rsidR="004D745C">
              <w:t xml:space="preserve"> in fase di lettura</w:t>
            </w:r>
            <w:r>
              <w:t>.</w:t>
            </w:r>
          </w:p>
          <w:p w:rsidR="004D745C" w:rsidRDefault="004D745C" w:rsidP="00E222C2">
            <w:r>
              <w:t>Quando non ho già il materiale mi riesce difficile poter prendere molti appunti in quanto si dovrebbe scrivere quanto detto dal professore riferendolo all’argomento in questione e quindi scrivere anche di che si tratta l’argomento con il risultato di perdere tempo a scrivere informazioni ridondanti piuttosto che informazioni nuove.</w:t>
            </w:r>
          </w:p>
          <w:p w:rsidR="00E222C2" w:rsidRDefault="00E222C2" w:rsidP="00E222C2"/>
          <w:p w:rsidR="004D745C" w:rsidRDefault="00E222C2" w:rsidP="00E222C2">
            <w:r>
              <w:t xml:space="preserve">Riesco ad avere maggior efficacia nello studio se evidenzio con colori diversi i concetti da studiare, cioè separando con colori diversi: i concetti chiave (in arancione, in modo tale da risaltare subito alla vista), le descrizioni dei concetti (in verde, che è un colore che non stanca la vista), gli esempi e esercizi (in giallo perché </w:t>
            </w:r>
            <w:r w:rsidR="004D745C">
              <w:t>cosi si possono evidenziare successivamente con altri colori i concetti che sono stati ritenuti più utili nell’esempio)</w:t>
            </w:r>
            <w:r>
              <w:t>, le dimostrazioni o altro</w:t>
            </w:r>
            <w:r w:rsidR="004D745C">
              <w:t xml:space="preserve"> (in altro colore). </w:t>
            </w:r>
          </w:p>
          <w:p w:rsidR="00907656" w:rsidRDefault="004D745C" w:rsidP="00E222C2">
            <w:r>
              <w:t>Inoltre spesso può capitare di fare mappe concettuali o formulari.</w:t>
            </w:r>
          </w:p>
        </w:tc>
      </w:tr>
    </w:tbl>
    <w:p w:rsidR="00DC2482" w:rsidRDefault="00DC2482" w:rsidP="00DC2482">
      <w:pPr>
        <w:pStyle w:val="Titolo1"/>
      </w:pPr>
      <w:r>
        <w:lastRenderedPageBreak/>
        <w:t>Cosa so fare</w:t>
      </w:r>
    </w:p>
    <w:p w:rsidR="00907656" w:rsidRDefault="00907656">
      <w:r>
        <w:t>Annota nello spazio seguente</w:t>
      </w:r>
      <w:r w:rsidR="00055FB7">
        <w:t xml:space="preserve"> la/e</w:t>
      </w:r>
      <w:r w:rsidR="007A493F">
        <w:t xml:space="preserve"> competenze che ritieni siano l’</w:t>
      </w:r>
      <w:r w:rsidR="00055FB7">
        <w:t>obiettivo di ciascun modulo, specificando le diverse dimensioni come nell</w:t>
      </w:r>
      <w:r w:rsidR="00856280">
        <w:t xml:space="preserve">e linee </w:t>
      </w:r>
      <w:r w:rsidR="00055FB7">
        <w:t xml:space="preserve"> guida fornita;  indica per ciascuna, una tua valutazione:</w:t>
      </w:r>
    </w:p>
    <w:p w:rsidR="007A493F" w:rsidRDefault="007A493F" w:rsidP="00055FB7">
      <w:pPr>
        <w:pStyle w:val="Paragrafoelenco"/>
        <w:numPr>
          <w:ilvl w:val="0"/>
          <w:numId w:val="7"/>
        </w:numPr>
      </w:pPr>
      <w:r>
        <w:t>Ho ancora</w:t>
      </w:r>
      <w:r w:rsidR="009C563E">
        <w:t xml:space="preserve"> bisogno di un po’ di aiuto </w:t>
      </w:r>
    </w:p>
    <w:p w:rsidR="009C563E" w:rsidRDefault="009C563E" w:rsidP="00055FB7">
      <w:pPr>
        <w:pStyle w:val="Paragrafoelenco"/>
        <w:numPr>
          <w:ilvl w:val="0"/>
          <w:numId w:val="7"/>
        </w:numPr>
      </w:pPr>
      <w:r>
        <w:t xml:space="preserve">So farlo da solo seguendo un modello </w:t>
      </w:r>
    </w:p>
    <w:p w:rsidR="009C563E" w:rsidRDefault="00055FB7" w:rsidP="00055FB7">
      <w:pPr>
        <w:pStyle w:val="Paragrafoelenco"/>
        <w:numPr>
          <w:ilvl w:val="0"/>
          <w:numId w:val="7"/>
        </w:numPr>
      </w:pPr>
      <w:r>
        <w:t>So farlo da solo abbastanza bene</w:t>
      </w:r>
    </w:p>
    <w:p w:rsidR="00055FB7" w:rsidRDefault="00055FB7" w:rsidP="00055FB7">
      <w:pPr>
        <w:pStyle w:val="Paragrafoelenco"/>
        <w:numPr>
          <w:ilvl w:val="0"/>
          <w:numId w:val="7"/>
        </w:numPr>
      </w:pPr>
      <w:r>
        <w:t>So farlo bene  da solo</w:t>
      </w:r>
    </w:p>
    <w:p w:rsidR="009C563E" w:rsidRPr="00055FB7" w:rsidRDefault="00055FB7">
      <w:pPr>
        <w:rPr>
          <w:b/>
        </w:rPr>
      </w:pPr>
      <w:r w:rsidRPr="00055FB7">
        <w:rPr>
          <w:b/>
        </w:rPr>
        <w:t>Linee guida per la descrizione delle competenze</w:t>
      </w:r>
    </w:p>
    <w:p w:rsidR="00055FB7" w:rsidRPr="00055FB7" w:rsidRDefault="00055FB7" w:rsidP="00055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innanzitutto </w:t>
      </w:r>
      <w:r w:rsidRPr="00055FB7">
        <w:rPr>
          <w:rFonts w:cs="Calibri-Bold"/>
          <w:b/>
          <w:bCs/>
          <w:color w:val="000000"/>
        </w:rPr>
        <w:t>sinteticamente la competenza</w:t>
      </w:r>
      <w:r w:rsidRPr="00055FB7">
        <w:rPr>
          <w:rFonts w:cs="Calibri"/>
          <w:color w:val="000000"/>
        </w:rPr>
        <w:t>, utilizzando la locuzione “</w:t>
      </w:r>
      <w:r w:rsidR="00B134C6">
        <w:rPr>
          <w:rFonts w:cs="Calibri-Bold"/>
          <w:b/>
          <w:bCs/>
          <w:color w:val="000000"/>
        </w:rPr>
        <w:t xml:space="preserve">sono </w:t>
      </w:r>
      <w:r w:rsidRPr="00055FB7">
        <w:rPr>
          <w:rFonts w:cs="Calibri-Bold"/>
          <w:b/>
          <w:bCs/>
          <w:color w:val="000000"/>
        </w:rPr>
        <w:t>in grado di</w:t>
      </w:r>
      <w:r w:rsidRPr="00055FB7">
        <w:rPr>
          <w:rFonts w:cs="Calibri"/>
          <w:color w:val="000000"/>
        </w:rPr>
        <w:t xml:space="preserve">:” seguita da </w:t>
      </w:r>
    </w:p>
    <w:p w:rsidR="00055FB7" w:rsidRPr="00055FB7" w:rsidRDefault="00055FB7" w:rsidP="00055F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un </w:t>
      </w:r>
      <w:r w:rsidRPr="00055FB7">
        <w:rPr>
          <w:rFonts w:cs="Calibri"/>
          <w:b/>
          <w:color w:val="0070C1"/>
        </w:rPr>
        <w:t>verbo di azione</w:t>
      </w:r>
      <w:r w:rsidRPr="00055FB7">
        <w:rPr>
          <w:rFonts w:cs="Calibri"/>
          <w:color w:val="000000"/>
        </w:rPr>
        <w:t xml:space="preserve">: (eseguire, effettuare, collaborare, controllare, gestire, programmare, pianificare, produrre, predisporre, realizzare, …..), 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"/>
          <w:color w:val="000000"/>
        </w:rPr>
      </w:pPr>
      <w:r w:rsidRPr="00055FB7">
        <w:rPr>
          <w:rFonts w:cs="Calibri"/>
          <w:b/>
          <w:color w:val="00B150"/>
        </w:rPr>
        <w:t>il contesto essenziale</w:t>
      </w:r>
      <w:r w:rsidRPr="00055FB7">
        <w:rPr>
          <w:rFonts w:cs="Calibri"/>
          <w:color w:val="00B150"/>
        </w:rPr>
        <w:t xml:space="preserve"> </w:t>
      </w:r>
      <w:r w:rsidRPr="00055FB7">
        <w:rPr>
          <w:rFonts w:cs="Calibri"/>
          <w:color w:val="000000"/>
        </w:rPr>
        <w:t>in cui si chiede la prestazione attesa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ind w:left="1068"/>
        <w:rPr>
          <w:rFonts w:cs="Calibri"/>
          <w:color w:val="000000"/>
        </w:rPr>
      </w:pPr>
      <w:r w:rsidRPr="00055FB7">
        <w:rPr>
          <w:rFonts w:cs="Calibri"/>
          <w:b/>
          <w:color w:val="FFC100"/>
        </w:rPr>
        <w:t>le risorse</w:t>
      </w:r>
      <w:r w:rsidRPr="00055FB7">
        <w:rPr>
          <w:rFonts w:cs="Calibri"/>
          <w:color w:val="FFC100"/>
        </w:rPr>
        <w:t xml:space="preserve"> </w:t>
      </w:r>
      <w:r w:rsidRPr="00055FB7">
        <w:rPr>
          <w:rFonts w:cs="Calibri"/>
          <w:color w:val="000000"/>
        </w:rPr>
        <w:t>che vengono mobilitate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1068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esempio: 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1068"/>
        <w:rPr>
          <w:rFonts w:cs="Calibri-Bold"/>
          <w:b/>
          <w:bCs/>
          <w:color w:val="000000"/>
        </w:rPr>
      </w:pPr>
      <w:r w:rsidRPr="00055FB7">
        <w:rPr>
          <w:rFonts w:cs="Calibri"/>
          <w:color w:val="000000"/>
        </w:rPr>
        <w:t xml:space="preserve"> “</w:t>
      </w:r>
      <w:r w:rsidRPr="00055FB7">
        <w:rPr>
          <w:rFonts w:cs="Calibri-Bold"/>
          <w:b/>
          <w:bCs/>
          <w:color w:val="00B1F1"/>
        </w:rPr>
        <w:t>Cablare l’impianto elettrico nei suoi diversi componenti</w:t>
      </w:r>
      <w:r w:rsidRPr="00055FB7">
        <w:rPr>
          <w:rFonts w:cs="Calibri-Bold"/>
          <w:b/>
          <w:bCs/>
          <w:color w:val="000000"/>
        </w:rPr>
        <w:t xml:space="preserve">, </w:t>
      </w:r>
      <w:r w:rsidRPr="00055FB7">
        <w:rPr>
          <w:rFonts w:cs="Calibri-Bold"/>
          <w:b/>
          <w:bCs/>
          <w:color w:val="00B150"/>
        </w:rPr>
        <w:t xml:space="preserve">nel rispetto delle norme di sicurezza </w:t>
      </w:r>
      <w:r w:rsidRPr="00055FB7">
        <w:rPr>
          <w:rFonts w:cs="Calibri-Bold"/>
          <w:b/>
          <w:bCs/>
          <w:color w:val="000000"/>
        </w:rPr>
        <w:t xml:space="preserve">e </w:t>
      </w:r>
      <w:r w:rsidRPr="00055FB7">
        <w:rPr>
          <w:rFonts w:cs="Calibri-Bold"/>
          <w:b/>
          <w:bCs/>
          <w:color w:val="FFC100"/>
        </w:rPr>
        <w:t xml:space="preserve">sulla base delle specifiche progettuali e delle schede tecniche </w:t>
      </w:r>
      <w:r w:rsidRPr="00055FB7">
        <w:rPr>
          <w:rFonts w:cs="Calibri-Bold"/>
          <w:b/>
          <w:bCs/>
          <w:color w:val="000000"/>
        </w:rPr>
        <w:t xml:space="preserve">“ 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055FB7" w:rsidRPr="00055FB7" w:rsidRDefault="00055FB7" w:rsidP="00055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55FB7">
        <w:rPr>
          <w:rFonts w:cs="Calibri"/>
          <w:color w:val="000000"/>
        </w:rPr>
        <w:t xml:space="preserve">successivamente  </w:t>
      </w:r>
      <w:r w:rsidRPr="00055FB7">
        <w:rPr>
          <w:rFonts w:cs="Calibri-Bold"/>
          <w:b/>
          <w:bCs/>
          <w:color w:val="000000"/>
        </w:rPr>
        <w:t>articolare tutte le dimensioni della competenza</w:t>
      </w:r>
      <w:r w:rsidRPr="00055FB7">
        <w:rPr>
          <w:rFonts w:cs="Calibri"/>
          <w:color w:val="000000"/>
        </w:rPr>
        <w:t xml:space="preserve">,  utilizzando questa struttura sintattica: </w:t>
      </w:r>
      <w:r w:rsidRPr="00055FB7">
        <w:rPr>
          <w:rFonts w:cs="Calibri"/>
          <w:b/>
          <w:color w:val="00B1F1"/>
        </w:rPr>
        <w:t xml:space="preserve">VERBO OPERATIVO </w:t>
      </w:r>
      <w:r w:rsidRPr="00055FB7">
        <w:rPr>
          <w:rFonts w:cs="Calibri"/>
          <w:b/>
          <w:color w:val="FFC100"/>
        </w:rPr>
        <w:t xml:space="preserve">OGGETTO </w:t>
      </w:r>
      <w:r w:rsidRPr="00055FB7">
        <w:rPr>
          <w:rFonts w:cs="Calibri"/>
          <w:b/>
          <w:color w:val="93D150"/>
        </w:rPr>
        <w:t>SPECIFICAZIONE</w:t>
      </w:r>
      <w:r w:rsidRPr="00055FB7">
        <w:rPr>
          <w:rFonts w:cs="Calibri"/>
          <w:b/>
        </w:rPr>
        <w:t xml:space="preserve">. 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</w:rPr>
      </w:pPr>
      <w:r w:rsidRPr="00055FB7">
        <w:rPr>
          <w:rFonts w:cs="Calibri"/>
          <w:b/>
          <w:color w:val="FFC000"/>
        </w:rPr>
        <w:t>L’oggetto</w:t>
      </w:r>
      <w:r w:rsidRPr="00055FB7">
        <w:rPr>
          <w:rFonts w:cs="Calibri"/>
          <w:color w:val="FFC000"/>
        </w:rPr>
        <w:t xml:space="preserve"> </w:t>
      </w:r>
      <w:r w:rsidRPr="00055FB7">
        <w:rPr>
          <w:rFonts w:cs="Calibri"/>
          <w:color w:val="000000"/>
        </w:rPr>
        <w:t xml:space="preserve">circoscrive il campo semantico e operativo essenziale a cui l’operazione espressa </w:t>
      </w:r>
      <w:r w:rsidRPr="00055FB7">
        <w:rPr>
          <w:rFonts w:cs="Calibri"/>
          <w:color w:val="00B0F0"/>
        </w:rPr>
        <w:t xml:space="preserve">dal </w:t>
      </w:r>
      <w:r w:rsidRPr="00055FB7">
        <w:rPr>
          <w:rFonts w:cs="Calibri"/>
          <w:b/>
          <w:color w:val="00B0F0"/>
        </w:rPr>
        <w:t>verbo</w:t>
      </w:r>
      <w:r w:rsidRPr="00055FB7">
        <w:rPr>
          <w:rFonts w:cs="Calibri"/>
          <w:color w:val="00B0F0"/>
        </w:rPr>
        <w:t xml:space="preserve"> </w:t>
      </w:r>
      <w:r w:rsidRPr="00055FB7">
        <w:rPr>
          <w:rFonts w:cs="Calibri"/>
          <w:color w:val="000000"/>
        </w:rPr>
        <w:t xml:space="preserve">si riferisce. Insieme con il verbo operativo, indica con esattezza “che cosa” (ed eventualmente anche esplicitandone con quali attributi/caratteristiche) il soggetto deve mettere in atto per poter presidiare l’operazione di riferimento. Ove si ritenga opportuno, la </w:t>
      </w:r>
      <w:r w:rsidRPr="00055FB7">
        <w:rPr>
          <w:rFonts w:cs="Calibri"/>
          <w:b/>
          <w:color w:val="92D050"/>
        </w:rPr>
        <w:t>specificazione</w:t>
      </w:r>
      <w:r w:rsidRPr="00055FB7">
        <w:rPr>
          <w:rFonts w:cs="Calibri"/>
          <w:color w:val="92D050"/>
        </w:rPr>
        <w:t xml:space="preserve"> </w:t>
      </w:r>
      <w:r w:rsidRPr="00055FB7">
        <w:rPr>
          <w:rFonts w:cs="Calibri"/>
          <w:color w:val="000000"/>
        </w:rPr>
        <w:t>precisa (adottando locuzioni del tipo “avendo a disposizione …”, “con l’aiuto di …”, “usando …”, “scegliendo …”, “posto di fronte …”, “interagendo con …” ecc.) le condizioni dettate dal contesto di esercizio dell’operazione espressa dal verbo: strumenti che possono essere utilizzati, il luogo, l’aiuto che può essere dato le caratteristiche ambientali e di interazione esistenti ecc.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  <w:r w:rsidRPr="00055FB7">
        <w:rPr>
          <w:rFonts w:cs="Calibri"/>
          <w:color w:val="000000"/>
        </w:rPr>
        <w:t>Esempio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In particolare, </w:t>
      </w:r>
      <w:r w:rsidR="00B134C6" w:rsidRPr="00B134C6">
        <w:rPr>
          <w:rFonts w:cs="Calibri"/>
          <w:b/>
          <w:color w:val="000000"/>
        </w:rPr>
        <w:t>“so”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-Bold"/>
          <w:b/>
          <w:bCs/>
          <w:color w:val="FFC100"/>
        </w:rPr>
      </w:pPr>
      <w:r w:rsidRPr="00055FB7">
        <w:rPr>
          <w:rFonts w:cs="Calibri"/>
          <w:color w:val="00B1F1"/>
        </w:rPr>
        <w:t xml:space="preserve">leggere ed interpretare </w:t>
      </w:r>
      <w:r w:rsidRPr="00055FB7">
        <w:rPr>
          <w:rFonts w:cs="Calibri-Bold"/>
          <w:b/>
          <w:bCs/>
          <w:color w:val="FFC100"/>
        </w:rPr>
        <w:t>le specifiche tecniche e progettuali dell'impianto elettrico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"/>
          <w:color w:val="00B150"/>
        </w:rPr>
      </w:pPr>
      <w:r w:rsidRPr="00055FB7">
        <w:rPr>
          <w:rFonts w:cs="Calibri"/>
          <w:color w:val="00B1F1"/>
        </w:rPr>
        <w:t xml:space="preserve">gestire e controllare </w:t>
      </w:r>
      <w:r w:rsidRPr="00055FB7">
        <w:rPr>
          <w:rFonts w:cs="Calibri-Bold"/>
          <w:b/>
          <w:bCs/>
          <w:color w:val="FFC100"/>
        </w:rPr>
        <w:t xml:space="preserve">la propria area di lavoro mantenendo l'ordine, la pulizia e la funzionalità delle attrezzature, </w:t>
      </w:r>
      <w:r w:rsidRPr="00055FB7">
        <w:rPr>
          <w:rFonts w:cs="Calibri"/>
          <w:color w:val="00B150"/>
        </w:rPr>
        <w:t>secondo le modalità aziendali previste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-Bold"/>
          <w:b/>
          <w:bCs/>
          <w:color w:val="FFC100"/>
        </w:rPr>
      </w:pPr>
      <w:r w:rsidRPr="00055FB7">
        <w:rPr>
          <w:rFonts w:cs="Calibri"/>
          <w:color w:val="00B1F1"/>
        </w:rPr>
        <w:t>applicare</w:t>
      </w:r>
      <w:r w:rsidRPr="00055FB7">
        <w:rPr>
          <w:rFonts w:cs="Calibri"/>
          <w:color w:val="95B3D7" w:themeColor="accent1" w:themeTint="99"/>
        </w:rPr>
        <w:t xml:space="preserve"> </w:t>
      </w:r>
      <w:r w:rsidRPr="00055FB7">
        <w:rPr>
          <w:rFonts w:cs="Calibri-Bold"/>
          <w:b/>
          <w:bCs/>
          <w:color w:val="FFC100"/>
        </w:rPr>
        <w:t>le norme</w:t>
      </w:r>
      <w:r w:rsidRPr="00055FB7">
        <w:rPr>
          <w:rFonts w:cs="Calibri"/>
          <w:color w:val="000000"/>
        </w:rPr>
        <w:t xml:space="preserve"> ed </w:t>
      </w:r>
      <w:r w:rsidRPr="00055FB7">
        <w:rPr>
          <w:rFonts w:cs="Calibri"/>
          <w:color w:val="00B1F1"/>
        </w:rPr>
        <w:t>utilizzare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-Bold"/>
          <w:b/>
          <w:bCs/>
          <w:color w:val="FFC100"/>
        </w:rPr>
        <w:t xml:space="preserve">gli strumenti di prevenzione e di sicurezza sul lavoro 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"/>
          <w:color w:val="000000"/>
        </w:rPr>
      </w:pPr>
      <w:r w:rsidRPr="00055FB7">
        <w:rPr>
          <w:rFonts w:cs="Calibri"/>
          <w:color w:val="00B1F1"/>
        </w:rPr>
        <w:t>posare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-Bold"/>
          <w:b/>
          <w:bCs/>
          <w:color w:val="FFC100"/>
        </w:rPr>
        <w:t>le canalizzazioni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"/>
          <w:color w:val="00B150"/>
        </w:rPr>
        <w:t>suddivise in circuiti per gruppi omogenei secondo le zone e le differenze di alimentazione</w:t>
      </w:r>
    </w:p>
    <w:p w:rsidR="00055FB7" w:rsidRPr="00055FB7" w:rsidRDefault="00055FB7"/>
    <w:p w:rsidR="007A493F" w:rsidRDefault="007A493F"/>
    <w:p w:rsidR="00055FB7" w:rsidRDefault="00055FB7">
      <w:r>
        <w:br w:type="page"/>
      </w:r>
    </w:p>
    <w:p w:rsidR="00856280" w:rsidRDefault="00055FB7" w:rsidP="00856280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lastRenderedPageBreak/>
        <w:t xml:space="preserve">Modulo </w:t>
      </w:r>
      <w:r w:rsidR="00B134C6">
        <w:rPr>
          <w:b/>
        </w:rPr>
        <w:t>MA_</w:t>
      </w:r>
      <w:r w:rsidR="00856280">
        <w:rPr>
          <w:b/>
        </w:rPr>
        <w:t xml:space="preserve"> </w:t>
      </w:r>
      <w:r w:rsidR="00F50463">
        <w:rPr>
          <w:b/>
        </w:rPr>
        <w:t>1</w:t>
      </w:r>
    </w:p>
    <w:p w:rsidR="00DC2482" w:rsidRDefault="00DC2482" w:rsidP="00DC24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F50463" w:rsidTr="00D845B8">
        <w:tc>
          <w:tcPr>
            <w:tcW w:w="9778" w:type="dxa"/>
            <w:gridSpan w:val="6"/>
          </w:tcPr>
          <w:p w:rsidR="00F50463" w:rsidRPr="00B134C6" w:rsidRDefault="00F50463" w:rsidP="008F46A7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  <w:r w:rsidR="008F46A7">
              <w:rPr>
                <w:b/>
              </w:rPr>
              <w:t>descrivere il funzionamento di un calcolatore</w:t>
            </w:r>
          </w:p>
        </w:tc>
      </w:tr>
      <w:tr w:rsidR="00F50463" w:rsidTr="00D845B8">
        <w:trPr>
          <w:gridAfter w:val="5"/>
          <w:wAfter w:w="6409" w:type="dxa"/>
        </w:trPr>
        <w:tc>
          <w:tcPr>
            <w:tcW w:w="3369" w:type="dxa"/>
          </w:tcPr>
          <w:p w:rsidR="00F50463" w:rsidRDefault="00F50463" w:rsidP="00D845B8">
            <w:r>
              <w:t>e in particolare so: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53414D">
            <w:r>
              <w:t xml:space="preserve">Dimensione 1 </w:t>
            </w:r>
            <w:r>
              <w:rPr>
                <w:b/>
              </w:rPr>
              <w:t xml:space="preserve">descrivere </w:t>
            </w:r>
            <w:r w:rsidR="0053414D">
              <w:rPr>
                <w:b/>
              </w:rPr>
              <w:t>l</w:t>
            </w:r>
            <w:r w:rsidR="008F46A7">
              <w:rPr>
                <w:b/>
              </w:rPr>
              <w:t xml:space="preserve">’architettura di un </w:t>
            </w:r>
            <w:r w:rsidR="0053414D">
              <w:rPr>
                <w:b/>
              </w:rPr>
              <w:t>calcolatore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8F46A7" w:rsidRDefault="00F50463" w:rsidP="00D845B8">
            <w:r w:rsidRPr="008F46A7">
              <w:t>2</w:t>
            </w:r>
          </w:p>
        </w:tc>
        <w:tc>
          <w:tcPr>
            <w:tcW w:w="397" w:type="dxa"/>
          </w:tcPr>
          <w:p w:rsidR="00F50463" w:rsidRPr="008F46A7" w:rsidRDefault="00F50463" w:rsidP="00D845B8">
            <w:pPr>
              <w:rPr>
                <w:b/>
              </w:rPr>
            </w:pPr>
            <w:r w:rsidRPr="008F46A7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53414D">
            <w:r>
              <w:t>Dimensione 2</w:t>
            </w:r>
            <w:r>
              <w:rPr>
                <w:b/>
              </w:rPr>
              <w:t xml:space="preserve"> d</w:t>
            </w:r>
            <w:r w:rsidR="0053414D">
              <w:rPr>
                <w:b/>
              </w:rPr>
              <w:t>escrivere le connessioni di reti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8F46A7" w:rsidRDefault="00F50463" w:rsidP="00D845B8">
            <w:r w:rsidRPr="008F46A7">
              <w:t>2</w:t>
            </w:r>
          </w:p>
        </w:tc>
        <w:tc>
          <w:tcPr>
            <w:tcW w:w="397" w:type="dxa"/>
          </w:tcPr>
          <w:p w:rsidR="00F50463" w:rsidRPr="008F46A7" w:rsidRDefault="00F50463" w:rsidP="00D845B8">
            <w:pPr>
              <w:rPr>
                <w:b/>
              </w:rPr>
            </w:pPr>
            <w:r w:rsidRPr="008F46A7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71033C" w:rsidP="00D845B8">
            <w:r>
              <w:t>Dimensione 3</w:t>
            </w:r>
            <w:r w:rsidR="0053414D">
              <w:t xml:space="preserve"> </w:t>
            </w:r>
            <w:r w:rsidR="0053414D" w:rsidRPr="0053414D">
              <w:rPr>
                <w:b/>
              </w:rPr>
              <w:t>descrivere il modello ISO/OSI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Default="00F50463" w:rsidP="00D845B8">
            <w:r>
              <w:t>2</w:t>
            </w:r>
          </w:p>
        </w:tc>
        <w:tc>
          <w:tcPr>
            <w:tcW w:w="397" w:type="dxa"/>
          </w:tcPr>
          <w:p w:rsidR="00F50463" w:rsidRPr="008F46A7" w:rsidRDefault="00F50463" w:rsidP="00D845B8">
            <w:pPr>
              <w:rPr>
                <w:b/>
              </w:rPr>
            </w:pPr>
            <w:r w:rsidRPr="008F46A7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</w:tbl>
    <w:p w:rsidR="00F50463" w:rsidRDefault="00F50463" w:rsidP="00F504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F50463" w:rsidTr="00D845B8">
        <w:tc>
          <w:tcPr>
            <w:tcW w:w="9778" w:type="dxa"/>
            <w:gridSpan w:val="6"/>
          </w:tcPr>
          <w:p w:rsidR="00F50463" w:rsidRPr="00B134C6" w:rsidRDefault="00F50463" w:rsidP="00D845B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 w:rsidR="008F46A7">
              <w:rPr>
                <w:b/>
              </w:rPr>
              <w:t xml:space="preserve"> </w:t>
            </w:r>
            <w:r w:rsidR="008F46A7" w:rsidRPr="00C550C9">
              <w:rPr>
                <w:b/>
              </w:rPr>
              <w:t>descrivere gli elementi di base della programmazione a oggetti</w:t>
            </w:r>
          </w:p>
        </w:tc>
      </w:tr>
      <w:tr w:rsidR="00F50463" w:rsidTr="00D845B8">
        <w:trPr>
          <w:gridAfter w:val="5"/>
          <w:wAfter w:w="6409" w:type="dxa"/>
        </w:trPr>
        <w:tc>
          <w:tcPr>
            <w:tcW w:w="3369" w:type="dxa"/>
          </w:tcPr>
          <w:p w:rsidR="00F50463" w:rsidRDefault="00F50463" w:rsidP="00D845B8">
            <w:r>
              <w:t>e in particolare so: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8F46A7" w:rsidP="008F46A7">
            <w:r>
              <w:t>Dimensione 1</w:t>
            </w:r>
            <w:r w:rsidR="00F50463">
              <w:t xml:space="preserve"> </w:t>
            </w:r>
            <w:r>
              <w:rPr>
                <w:b/>
              </w:rPr>
              <w:t xml:space="preserve">creare un </w:t>
            </w:r>
            <w:r w:rsidR="00F50463" w:rsidRPr="00C550C9">
              <w:rPr>
                <w:b/>
              </w:rPr>
              <w:t>algoritmo</w:t>
            </w:r>
          </w:p>
        </w:tc>
        <w:tc>
          <w:tcPr>
            <w:tcW w:w="397" w:type="dxa"/>
          </w:tcPr>
          <w:p w:rsidR="00F50463" w:rsidRPr="008F46A7" w:rsidRDefault="00F50463" w:rsidP="00D845B8">
            <w:r w:rsidRPr="008F46A7">
              <w:t>1</w:t>
            </w:r>
          </w:p>
        </w:tc>
        <w:tc>
          <w:tcPr>
            <w:tcW w:w="398" w:type="dxa"/>
          </w:tcPr>
          <w:p w:rsidR="00F50463" w:rsidRPr="008F46A7" w:rsidRDefault="00F50463" w:rsidP="00D845B8">
            <w:r w:rsidRPr="008F46A7">
              <w:t>2</w:t>
            </w:r>
          </w:p>
        </w:tc>
        <w:tc>
          <w:tcPr>
            <w:tcW w:w="397" w:type="dxa"/>
          </w:tcPr>
          <w:p w:rsidR="00F50463" w:rsidRPr="008F46A7" w:rsidRDefault="00F50463" w:rsidP="00D845B8">
            <w:pPr>
              <w:rPr>
                <w:b/>
              </w:rPr>
            </w:pPr>
            <w:r w:rsidRPr="008F46A7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8F46A7">
            <w:r>
              <w:t xml:space="preserve">Dimensione </w:t>
            </w:r>
            <w:r w:rsidR="008F46A7">
              <w:t>2</w:t>
            </w:r>
            <w:r>
              <w:t xml:space="preserve"> </w:t>
            </w:r>
            <w:r w:rsidR="008F46A7">
              <w:rPr>
                <w:b/>
              </w:rPr>
              <w:t>leggere e scrivere un codice Java</w:t>
            </w:r>
          </w:p>
        </w:tc>
        <w:tc>
          <w:tcPr>
            <w:tcW w:w="397" w:type="dxa"/>
          </w:tcPr>
          <w:p w:rsidR="00F50463" w:rsidRPr="008F46A7" w:rsidRDefault="00F50463" w:rsidP="00D845B8">
            <w:r w:rsidRPr="008F46A7">
              <w:t>1</w:t>
            </w:r>
          </w:p>
        </w:tc>
        <w:tc>
          <w:tcPr>
            <w:tcW w:w="398" w:type="dxa"/>
          </w:tcPr>
          <w:p w:rsidR="00F50463" w:rsidRPr="008F46A7" w:rsidRDefault="00F50463" w:rsidP="00D845B8">
            <w:r w:rsidRPr="008F46A7">
              <w:t>2</w:t>
            </w:r>
          </w:p>
        </w:tc>
        <w:tc>
          <w:tcPr>
            <w:tcW w:w="397" w:type="dxa"/>
          </w:tcPr>
          <w:p w:rsidR="00F50463" w:rsidRPr="008F46A7" w:rsidRDefault="00F50463" w:rsidP="00D845B8">
            <w:pPr>
              <w:rPr>
                <w:b/>
              </w:rPr>
            </w:pPr>
            <w:r w:rsidRPr="008F46A7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8F46A7" w:rsidTr="00D845B8">
        <w:tc>
          <w:tcPr>
            <w:tcW w:w="8188" w:type="dxa"/>
            <w:gridSpan w:val="2"/>
          </w:tcPr>
          <w:p w:rsidR="008F46A7" w:rsidRDefault="008F46A7" w:rsidP="008F46A7">
            <w:r>
              <w:t xml:space="preserve">Dimensione 3 </w:t>
            </w:r>
            <w:r>
              <w:rPr>
                <w:b/>
              </w:rPr>
              <w:t>creare tabelle semplici in SQL</w:t>
            </w:r>
          </w:p>
        </w:tc>
        <w:tc>
          <w:tcPr>
            <w:tcW w:w="397" w:type="dxa"/>
          </w:tcPr>
          <w:p w:rsidR="008F46A7" w:rsidRPr="008F46A7" w:rsidRDefault="008F46A7" w:rsidP="00BD4B87">
            <w:r w:rsidRPr="008F46A7">
              <w:t>1</w:t>
            </w:r>
          </w:p>
        </w:tc>
        <w:tc>
          <w:tcPr>
            <w:tcW w:w="398" w:type="dxa"/>
          </w:tcPr>
          <w:p w:rsidR="008F46A7" w:rsidRPr="008F46A7" w:rsidRDefault="008F46A7" w:rsidP="00BD4B87">
            <w:r w:rsidRPr="008F46A7">
              <w:t>2</w:t>
            </w:r>
          </w:p>
        </w:tc>
        <w:tc>
          <w:tcPr>
            <w:tcW w:w="397" w:type="dxa"/>
          </w:tcPr>
          <w:p w:rsidR="008F46A7" w:rsidRPr="008F46A7" w:rsidRDefault="008F46A7" w:rsidP="00BD4B87">
            <w:pPr>
              <w:rPr>
                <w:b/>
              </w:rPr>
            </w:pPr>
            <w:r w:rsidRPr="008F46A7">
              <w:rPr>
                <w:b/>
              </w:rPr>
              <w:t>3</w:t>
            </w:r>
          </w:p>
        </w:tc>
        <w:tc>
          <w:tcPr>
            <w:tcW w:w="398" w:type="dxa"/>
          </w:tcPr>
          <w:p w:rsidR="008F46A7" w:rsidRDefault="008F46A7" w:rsidP="00BD4B87">
            <w:r>
              <w:t>4</w:t>
            </w:r>
          </w:p>
        </w:tc>
      </w:tr>
      <w:tr w:rsidR="008F46A7" w:rsidTr="00D845B8">
        <w:tc>
          <w:tcPr>
            <w:tcW w:w="8188" w:type="dxa"/>
            <w:gridSpan w:val="2"/>
          </w:tcPr>
          <w:p w:rsidR="008F46A7" w:rsidRDefault="008F46A7" w:rsidP="008F46A7">
            <w:r>
              <w:t xml:space="preserve">Dimensione 2 </w:t>
            </w:r>
            <w:r w:rsidRPr="001F7374">
              <w:rPr>
                <w:b/>
              </w:rPr>
              <w:t xml:space="preserve">effettuare </w:t>
            </w:r>
            <w:proofErr w:type="spellStart"/>
            <w:r w:rsidRPr="001F7374">
              <w:rPr>
                <w:b/>
              </w:rPr>
              <w:t>query</w:t>
            </w:r>
            <w:proofErr w:type="spellEnd"/>
            <w:r w:rsidRPr="001F7374">
              <w:rPr>
                <w:b/>
              </w:rPr>
              <w:t xml:space="preserve"> </w:t>
            </w:r>
            <w:r>
              <w:rPr>
                <w:b/>
              </w:rPr>
              <w:t>in SQL</w:t>
            </w:r>
          </w:p>
        </w:tc>
        <w:tc>
          <w:tcPr>
            <w:tcW w:w="397" w:type="dxa"/>
          </w:tcPr>
          <w:p w:rsidR="008F46A7" w:rsidRPr="008F46A7" w:rsidRDefault="008F46A7" w:rsidP="00BD4B87">
            <w:r w:rsidRPr="008F46A7">
              <w:t>1</w:t>
            </w:r>
          </w:p>
        </w:tc>
        <w:tc>
          <w:tcPr>
            <w:tcW w:w="398" w:type="dxa"/>
          </w:tcPr>
          <w:p w:rsidR="008F46A7" w:rsidRPr="008F46A7" w:rsidRDefault="008F46A7" w:rsidP="00BD4B87">
            <w:r w:rsidRPr="008F46A7">
              <w:t>2</w:t>
            </w:r>
          </w:p>
        </w:tc>
        <w:tc>
          <w:tcPr>
            <w:tcW w:w="397" w:type="dxa"/>
          </w:tcPr>
          <w:p w:rsidR="008F46A7" w:rsidRPr="008F46A7" w:rsidRDefault="008F46A7" w:rsidP="00BD4B87">
            <w:pPr>
              <w:rPr>
                <w:b/>
              </w:rPr>
            </w:pPr>
            <w:r w:rsidRPr="008F46A7">
              <w:rPr>
                <w:b/>
              </w:rPr>
              <w:t>3</w:t>
            </w:r>
          </w:p>
        </w:tc>
        <w:tc>
          <w:tcPr>
            <w:tcW w:w="398" w:type="dxa"/>
          </w:tcPr>
          <w:p w:rsidR="008F46A7" w:rsidRDefault="008F46A7" w:rsidP="00BD4B87">
            <w:r>
              <w:t>4</w:t>
            </w:r>
          </w:p>
        </w:tc>
      </w:tr>
    </w:tbl>
    <w:p w:rsidR="00D42EF8" w:rsidRDefault="00D42EF8" w:rsidP="00F50463"/>
    <w:p w:rsidR="008F46A7" w:rsidRDefault="008F46A7" w:rsidP="00F50463"/>
    <w:p w:rsidR="00F50463" w:rsidRDefault="00F50463" w:rsidP="00F5046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2</w:t>
      </w:r>
    </w:p>
    <w:p w:rsidR="00F50463" w:rsidRPr="00856280" w:rsidRDefault="00F50463" w:rsidP="00F50463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692897" w:rsidRPr="00692897" w:rsidTr="00D845B8">
        <w:tc>
          <w:tcPr>
            <w:tcW w:w="9778" w:type="dxa"/>
            <w:gridSpan w:val="6"/>
          </w:tcPr>
          <w:p w:rsidR="00F50463" w:rsidRPr="00692897" w:rsidRDefault="00F50463" w:rsidP="00D845B8">
            <w:pPr>
              <w:rPr>
                <w:b/>
              </w:rPr>
            </w:pPr>
            <w:r w:rsidRPr="00692897">
              <w:rPr>
                <w:b/>
              </w:rPr>
              <w:t xml:space="preserve">Sono in Grado di: </w:t>
            </w:r>
            <w:r w:rsidR="00264392">
              <w:rPr>
                <w:b/>
              </w:rPr>
              <w:t>comprendere il funzionamento dei KBS</w:t>
            </w:r>
          </w:p>
        </w:tc>
      </w:tr>
      <w:tr w:rsidR="00692897" w:rsidRPr="00692897" w:rsidTr="00D845B8">
        <w:trPr>
          <w:gridAfter w:val="5"/>
          <w:wAfter w:w="6409" w:type="dxa"/>
        </w:trPr>
        <w:tc>
          <w:tcPr>
            <w:tcW w:w="3369" w:type="dxa"/>
          </w:tcPr>
          <w:p w:rsidR="00F50463" w:rsidRPr="00692897" w:rsidRDefault="00F50463" w:rsidP="00D845B8">
            <w:r w:rsidRPr="00692897">
              <w:t>e in particolare so:</w:t>
            </w:r>
          </w:p>
        </w:tc>
      </w:tr>
      <w:tr w:rsidR="00692897" w:rsidRPr="00692897" w:rsidTr="00D845B8">
        <w:tc>
          <w:tcPr>
            <w:tcW w:w="8188" w:type="dxa"/>
            <w:gridSpan w:val="2"/>
          </w:tcPr>
          <w:p w:rsidR="00F50463" w:rsidRPr="00692897" w:rsidRDefault="00F50463" w:rsidP="00264392">
            <w:r w:rsidRPr="00692897">
              <w:t xml:space="preserve">Dimensione 1 </w:t>
            </w:r>
            <w:r w:rsidRPr="00692897">
              <w:rPr>
                <w:b/>
              </w:rPr>
              <w:t xml:space="preserve">rappresentare le informazioni </w:t>
            </w:r>
            <w:r w:rsidR="00264392">
              <w:rPr>
                <w:b/>
              </w:rPr>
              <w:t>in categorie e concetti</w:t>
            </w:r>
          </w:p>
        </w:tc>
        <w:tc>
          <w:tcPr>
            <w:tcW w:w="397" w:type="dxa"/>
          </w:tcPr>
          <w:p w:rsidR="00F50463" w:rsidRPr="00692897" w:rsidRDefault="00F50463" w:rsidP="00D845B8">
            <w:r w:rsidRPr="00692897">
              <w:t>1</w:t>
            </w:r>
          </w:p>
        </w:tc>
        <w:tc>
          <w:tcPr>
            <w:tcW w:w="398" w:type="dxa"/>
          </w:tcPr>
          <w:p w:rsidR="00F50463" w:rsidRPr="00692897" w:rsidRDefault="00F50463" w:rsidP="00D845B8">
            <w:pPr>
              <w:rPr>
                <w:b/>
              </w:rPr>
            </w:pPr>
            <w:r w:rsidRPr="00692897">
              <w:rPr>
                <w:b/>
              </w:rPr>
              <w:t>2</w:t>
            </w:r>
          </w:p>
        </w:tc>
        <w:tc>
          <w:tcPr>
            <w:tcW w:w="397" w:type="dxa"/>
          </w:tcPr>
          <w:p w:rsidR="00F50463" w:rsidRPr="00692897" w:rsidRDefault="00F50463" w:rsidP="00D845B8">
            <w:r w:rsidRPr="00692897">
              <w:t>3</w:t>
            </w:r>
          </w:p>
        </w:tc>
        <w:tc>
          <w:tcPr>
            <w:tcW w:w="398" w:type="dxa"/>
          </w:tcPr>
          <w:p w:rsidR="00F50463" w:rsidRPr="00692897" w:rsidRDefault="00F50463" w:rsidP="00D845B8">
            <w:r w:rsidRPr="00692897">
              <w:t>4</w:t>
            </w:r>
          </w:p>
        </w:tc>
      </w:tr>
      <w:tr w:rsidR="00264392" w:rsidRPr="00692897" w:rsidTr="00D845B8">
        <w:tc>
          <w:tcPr>
            <w:tcW w:w="8188" w:type="dxa"/>
            <w:gridSpan w:val="2"/>
          </w:tcPr>
          <w:p w:rsidR="00264392" w:rsidRPr="00E04F20" w:rsidRDefault="00264392" w:rsidP="00264392">
            <w:r w:rsidRPr="00E04F20">
              <w:t xml:space="preserve">Dimensione </w:t>
            </w:r>
            <w:r>
              <w:t>2</w:t>
            </w:r>
            <w:r w:rsidRPr="00E04F20">
              <w:t xml:space="preserve"> </w:t>
            </w:r>
            <w:r w:rsidRPr="00264392">
              <w:rPr>
                <w:b/>
              </w:rPr>
              <w:t xml:space="preserve">descrivere i </w:t>
            </w:r>
            <w:proofErr w:type="spellStart"/>
            <w:r w:rsidRPr="00264392">
              <w:rPr>
                <w:b/>
              </w:rPr>
              <w:t>formalimi</w:t>
            </w:r>
            <w:proofErr w:type="spellEnd"/>
            <w:r w:rsidRPr="00264392">
              <w:rPr>
                <w:b/>
              </w:rPr>
              <w:t xml:space="preserve"> per la rappresentazione della conoscenza</w:t>
            </w:r>
          </w:p>
        </w:tc>
        <w:tc>
          <w:tcPr>
            <w:tcW w:w="397" w:type="dxa"/>
          </w:tcPr>
          <w:p w:rsidR="00264392" w:rsidRPr="00E04F20" w:rsidRDefault="00264392" w:rsidP="007717DD">
            <w:r w:rsidRPr="00E04F20">
              <w:t>1</w:t>
            </w:r>
          </w:p>
        </w:tc>
        <w:tc>
          <w:tcPr>
            <w:tcW w:w="398" w:type="dxa"/>
          </w:tcPr>
          <w:p w:rsidR="00264392" w:rsidRPr="00264392" w:rsidRDefault="00264392" w:rsidP="007717DD">
            <w:pPr>
              <w:rPr>
                <w:b/>
              </w:rPr>
            </w:pPr>
            <w:r w:rsidRPr="00264392">
              <w:rPr>
                <w:b/>
              </w:rPr>
              <w:t>2</w:t>
            </w:r>
          </w:p>
        </w:tc>
        <w:tc>
          <w:tcPr>
            <w:tcW w:w="397" w:type="dxa"/>
          </w:tcPr>
          <w:p w:rsidR="00264392" w:rsidRPr="00E04F20" w:rsidRDefault="00264392" w:rsidP="007717DD">
            <w:r w:rsidRPr="00E04F20">
              <w:t>3</w:t>
            </w:r>
          </w:p>
        </w:tc>
        <w:tc>
          <w:tcPr>
            <w:tcW w:w="398" w:type="dxa"/>
          </w:tcPr>
          <w:p w:rsidR="00264392" w:rsidRDefault="00264392" w:rsidP="007717DD">
            <w:r w:rsidRPr="00E04F20">
              <w:t>4</w:t>
            </w:r>
          </w:p>
        </w:tc>
      </w:tr>
    </w:tbl>
    <w:p w:rsidR="00F50463" w:rsidRDefault="00F50463" w:rsidP="00F50463"/>
    <w:p w:rsidR="00F50463" w:rsidRDefault="00F50463" w:rsidP="00F50463"/>
    <w:p w:rsidR="00F50463" w:rsidRDefault="00F50463" w:rsidP="00F5046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3</w:t>
      </w:r>
    </w:p>
    <w:p w:rsidR="00F50463" w:rsidRPr="00856280" w:rsidRDefault="00F50463" w:rsidP="00F50463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F50463" w:rsidTr="00D845B8">
        <w:tc>
          <w:tcPr>
            <w:tcW w:w="9778" w:type="dxa"/>
            <w:gridSpan w:val="6"/>
          </w:tcPr>
          <w:p w:rsidR="00F50463" w:rsidRPr="00B134C6" w:rsidRDefault="00F50463" w:rsidP="00D845B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  <w:r w:rsidR="00E45BDF">
              <w:rPr>
                <w:b/>
              </w:rPr>
              <w:t xml:space="preserve"> comprendere e rappresentare i concetti </w:t>
            </w:r>
            <w:r w:rsidR="00AD1600">
              <w:rPr>
                <w:b/>
              </w:rPr>
              <w:t xml:space="preserve">in </w:t>
            </w:r>
            <w:r w:rsidR="00E45BDF">
              <w:rPr>
                <w:b/>
              </w:rPr>
              <w:t>forma logica</w:t>
            </w:r>
          </w:p>
        </w:tc>
      </w:tr>
      <w:tr w:rsidR="00F50463" w:rsidTr="00D845B8">
        <w:trPr>
          <w:gridAfter w:val="5"/>
          <w:wAfter w:w="6409" w:type="dxa"/>
        </w:trPr>
        <w:tc>
          <w:tcPr>
            <w:tcW w:w="3369" w:type="dxa"/>
          </w:tcPr>
          <w:p w:rsidR="00F50463" w:rsidRDefault="00F50463" w:rsidP="00D845B8">
            <w:r>
              <w:t>e in particolare so: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D845B8">
            <w:r>
              <w:t xml:space="preserve">Dimensione 1 </w:t>
            </w:r>
            <w:r>
              <w:rPr>
                <w:b/>
              </w:rPr>
              <w:t>comprendere e rappresentare i concetti in algebra booleana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E45BDF" w:rsidRDefault="00F50463" w:rsidP="00D845B8">
            <w:r w:rsidRPr="00E45BDF">
              <w:t>2</w:t>
            </w:r>
          </w:p>
        </w:tc>
        <w:tc>
          <w:tcPr>
            <w:tcW w:w="397" w:type="dxa"/>
          </w:tcPr>
          <w:p w:rsidR="00F50463" w:rsidRDefault="00F50463" w:rsidP="00D845B8">
            <w:r>
              <w:t>3</w:t>
            </w:r>
          </w:p>
        </w:tc>
        <w:tc>
          <w:tcPr>
            <w:tcW w:w="398" w:type="dxa"/>
          </w:tcPr>
          <w:p w:rsidR="00F50463" w:rsidRPr="00E45BDF" w:rsidRDefault="00F50463" w:rsidP="00D845B8">
            <w:pPr>
              <w:rPr>
                <w:b/>
              </w:rPr>
            </w:pPr>
            <w:r w:rsidRPr="00E45BDF">
              <w:rPr>
                <w:b/>
              </w:rP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D845B8">
            <w:r>
              <w:t>Dimensione 2</w:t>
            </w:r>
            <w:r>
              <w:rPr>
                <w:b/>
              </w:rPr>
              <w:t xml:space="preserve"> comprendere e rappresentare i concetti in logica dei predicati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E45BDF" w:rsidRDefault="00F50463" w:rsidP="00D845B8">
            <w:r w:rsidRPr="00E45BDF">
              <w:t>2</w:t>
            </w:r>
          </w:p>
        </w:tc>
        <w:tc>
          <w:tcPr>
            <w:tcW w:w="397" w:type="dxa"/>
          </w:tcPr>
          <w:p w:rsidR="00F50463" w:rsidRPr="00E45BDF" w:rsidRDefault="00F50463" w:rsidP="00D845B8">
            <w:pPr>
              <w:rPr>
                <w:b/>
              </w:rPr>
            </w:pPr>
            <w:r w:rsidRPr="00E45BDF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E45BDF" w:rsidP="00D845B8">
            <w:r>
              <w:t>Dimensione 3</w:t>
            </w:r>
            <w:r w:rsidR="00F50463">
              <w:rPr>
                <w:b/>
              </w:rPr>
              <w:t xml:space="preserve"> comprendere e rappresentare i concetti in logica preposizionale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E45BDF" w:rsidRDefault="00F50463" w:rsidP="00D845B8">
            <w:r w:rsidRPr="00E45BDF">
              <w:t>2</w:t>
            </w:r>
          </w:p>
        </w:tc>
        <w:tc>
          <w:tcPr>
            <w:tcW w:w="397" w:type="dxa"/>
          </w:tcPr>
          <w:p w:rsidR="00F50463" w:rsidRPr="00E45BDF" w:rsidRDefault="00F50463" w:rsidP="00D845B8">
            <w:pPr>
              <w:rPr>
                <w:b/>
              </w:rPr>
            </w:pPr>
            <w:r w:rsidRPr="00E45BDF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E45BDF" w:rsidTr="00D845B8">
        <w:tc>
          <w:tcPr>
            <w:tcW w:w="8188" w:type="dxa"/>
            <w:gridSpan w:val="2"/>
          </w:tcPr>
          <w:p w:rsidR="00E45BDF" w:rsidRDefault="00E45BDF" w:rsidP="00E45BDF">
            <w:r>
              <w:t xml:space="preserve">Dimensione 4 </w:t>
            </w:r>
            <w:r>
              <w:rPr>
                <w:b/>
              </w:rPr>
              <w:t>comprendere e rappresentare i concetti in logica del primo ordine</w:t>
            </w:r>
          </w:p>
        </w:tc>
        <w:tc>
          <w:tcPr>
            <w:tcW w:w="397" w:type="dxa"/>
          </w:tcPr>
          <w:p w:rsidR="00E45BDF" w:rsidRDefault="00E45BDF" w:rsidP="00D845B8">
            <w:r>
              <w:t>1</w:t>
            </w:r>
          </w:p>
        </w:tc>
        <w:tc>
          <w:tcPr>
            <w:tcW w:w="398" w:type="dxa"/>
          </w:tcPr>
          <w:p w:rsidR="00E45BDF" w:rsidRPr="00E45BDF" w:rsidRDefault="00E45BDF" w:rsidP="00D845B8">
            <w:r w:rsidRPr="00E45BDF">
              <w:t>2</w:t>
            </w:r>
          </w:p>
        </w:tc>
        <w:tc>
          <w:tcPr>
            <w:tcW w:w="397" w:type="dxa"/>
          </w:tcPr>
          <w:p w:rsidR="00E45BDF" w:rsidRPr="00E45BDF" w:rsidRDefault="00E45BDF" w:rsidP="00D845B8">
            <w:pPr>
              <w:rPr>
                <w:b/>
              </w:rPr>
            </w:pPr>
            <w:r w:rsidRPr="00E45BDF">
              <w:rPr>
                <w:b/>
              </w:rPr>
              <w:t>3</w:t>
            </w:r>
          </w:p>
        </w:tc>
        <w:tc>
          <w:tcPr>
            <w:tcW w:w="398" w:type="dxa"/>
          </w:tcPr>
          <w:p w:rsidR="00E45BDF" w:rsidRDefault="00E45BDF" w:rsidP="00D845B8">
            <w:r>
              <w:t>4</w:t>
            </w:r>
          </w:p>
        </w:tc>
      </w:tr>
      <w:tr w:rsidR="00E45BDF" w:rsidTr="00D845B8">
        <w:tc>
          <w:tcPr>
            <w:tcW w:w="8188" w:type="dxa"/>
            <w:gridSpan w:val="2"/>
          </w:tcPr>
          <w:p w:rsidR="00E45BDF" w:rsidRDefault="00E45BDF" w:rsidP="00D845B8">
            <w:r>
              <w:t>Dimensione 5</w:t>
            </w:r>
            <w:r>
              <w:rPr>
                <w:b/>
              </w:rPr>
              <w:t xml:space="preserve"> comprendere e rappresentare i concetti in forma di sillogismo</w:t>
            </w:r>
          </w:p>
        </w:tc>
        <w:tc>
          <w:tcPr>
            <w:tcW w:w="397" w:type="dxa"/>
          </w:tcPr>
          <w:p w:rsidR="00E45BDF" w:rsidRDefault="00E45BDF" w:rsidP="00D845B8">
            <w:r>
              <w:t>1</w:t>
            </w:r>
          </w:p>
        </w:tc>
        <w:tc>
          <w:tcPr>
            <w:tcW w:w="398" w:type="dxa"/>
          </w:tcPr>
          <w:p w:rsidR="00E45BDF" w:rsidRPr="00E45BDF" w:rsidRDefault="00E45BDF" w:rsidP="00D845B8">
            <w:r w:rsidRPr="00E45BDF">
              <w:t>2</w:t>
            </w:r>
          </w:p>
        </w:tc>
        <w:tc>
          <w:tcPr>
            <w:tcW w:w="397" w:type="dxa"/>
          </w:tcPr>
          <w:p w:rsidR="00E45BDF" w:rsidRPr="00E45BDF" w:rsidRDefault="00E45BDF" w:rsidP="00D845B8">
            <w:pPr>
              <w:rPr>
                <w:b/>
              </w:rPr>
            </w:pPr>
            <w:r w:rsidRPr="00E45BDF">
              <w:rPr>
                <w:b/>
              </w:rPr>
              <w:t>3</w:t>
            </w:r>
          </w:p>
        </w:tc>
        <w:tc>
          <w:tcPr>
            <w:tcW w:w="398" w:type="dxa"/>
          </w:tcPr>
          <w:p w:rsidR="00E45BDF" w:rsidRDefault="00E45BDF" w:rsidP="00D845B8">
            <w:r>
              <w:t>4</w:t>
            </w:r>
          </w:p>
        </w:tc>
      </w:tr>
    </w:tbl>
    <w:p w:rsidR="005473EB" w:rsidRDefault="005473EB" w:rsidP="00F50463"/>
    <w:p w:rsidR="002F313D" w:rsidRDefault="002F313D" w:rsidP="00F50463">
      <w:pPr>
        <w:rPr>
          <w:b/>
        </w:rPr>
      </w:pPr>
      <w:r>
        <w:rPr>
          <w:b/>
        </w:rPr>
        <w:t>Sono in grado di collaborare alle  attività di rappresentazione  formale della conoscenza</w:t>
      </w:r>
    </w:p>
    <w:p w:rsidR="002F313D" w:rsidRDefault="002F313D" w:rsidP="002F313D">
      <w:pPr>
        <w:rPr>
          <w:b/>
        </w:rPr>
      </w:pPr>
      <w:r>
        <w:rPr>
          <w:b/>
        </w:rPr>
        <w:t xml:space="preserve">So usare </w:t>
      </w:r>
      <w:r>
        <w:rPr>
          <w:b/>
        </w:rPr>
        <w:t xml:space="preserve">i linguaggi </w:t>
      </w:r>
      <w:r>
        <w:rPr>
          <w:b/>
        </w:rPr>
        <w:t>di markup</w:t>
      </w:r>
      <w:r>
        <w:rPr>
          <w:b/>
        </w:rPr>
        <w:t xml:space="preserve">  per la rappresentazione della conoscenza</w:t>
      </w:r>
      <w:r>
        <w:rPr>
          <w:b/>
        </w:rPr>
        <w:t xml:space="preserve"> </w:t>
      </w:r>
    </w:p>
    <w:p w:rsidR="002F313D" w:rsidRDefault="002F313D" w:rsidP="002F313D">
      <w:pPr>
        <w:rPr>
          <w:b/>
        </w:rPr>
      </w:pPr>
      <w:bookmarkStart w:id="0" w:name="_GoBack"/>
      <w:r>
        <w:rPr>
          <w:b/>
        </w:rPr>
        <w:t xml:space="preserve">semantizzare un testo con </w:t>
      </w:r>
      <w:proofErr w:type="spellStart"/>
      <w:r>
        <w:rPr>
          <w:b/>
        </w:rPr>
        <w:t>Joomla</w:t>
      </w:r>
      <w:proofErr w:type="spellEnd"/>
    </w:p>
    <w:bookmarkEnd w:id="0"/>
    <w:p w:rsidR="002F313D" w:rsidRDefault="002F313D" w:rsidP="002F313D">
      <w:pPr>
        <w:rPr>
          <w:b/>
        </w:rPr>
      </w:pPr>
      <w:r>
        <w:rPr>
          <w:b/>
        </w:rPr>
        <w:t xml:space="preserve">So </w:t>
      </w:r>
      <w:r>
        <w:rPr>
          <w:b/>
        </w:rPr>
        <w:t xml:space="preserve">rappresentare </w:t>
      </w:r>
      <w:r>
        <w:rPr>
          <w:b/>
        </w:rPr>
        <w:t xml:space="preserve">in autonomia </w:t>
      </w:r>
      <w:r>
        <w:rPr>
          <w:b/>
        </w:rPr>
        <w:t xml:space="preserve">i concetti di un’ontologia in </w:t>
      </w:r>
      <w:proofErr w:type="spellStart"/>
      <w:r>
        <w:rPr>
          <w:b/>
        </w:rPr>
        <w:t>Protegé</w:t>
      </w:r>
      <w:proofErr w:type="spellEnd"/>
      <w:r>
        <w:rPr>
          <w:b/>
        </w:rPr>
        <w:t xml:space="preserve"> ed interrogarli tramite </w:t>
      </w:r>
      <w:proofErr w:type="spellStart"/>
      <w:r>
        <w:rPr>
          <w:b/>
        </w:rPr>
        <w:t>query</w:t>
      </w:r>
      <w:proofErr w:type="spellEnd"/>
      <w:r>
        <w:rPr>
          <w:b/>
        </w:rPr>
        <w:t xml:space="preserve"> </w:t>
      </w:r>
    </w:p>
    <w:p w:rsidR="00E45BDF" w:rsidRDefault="00E45BDF" w:rsidP="00F50463"/>
    <w:p w:rsidR="00F50463" w:rsidRDefault="00F50463" w:rsidP="00F5046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lastRenderedPageBreak/>
        <w:t xml:space="preserve">Modulo </w:t>
      </w:r>
      <w:r>
        <w:rPr>
          <w:b/>
        </w:rPr>
        <w:t>MA_ 4</w:t>
      </w:r>
    </w:p>
    <w:p w:rsidR="002F313D" w:rsidRPr="00856280" w:rsidRDefault="002F313D" w:rsidP="00F50463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F50463" w:rsidTr="00D845B8">
        <w:tc>
          <w:tcPr>
            <w:tcW w:w="9778" w:type="dxa"/>
            <w:gridSpan w:val="6"/>
          </w:tcPr>
          <w:p w:rsidR="00F50463" w:rsidRPr="00B134C6" w:rsidRDefault="00F50463" w:rsidP="002F313D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F50463" w:rsidTr="00D845B8">
        <w:trPr>
          <w:gridAfter w:val="5"/>
          <w:wAfter w:w="6409" w:type="dxa"/>
        </w:trPr>
        <w:tc>
          <w:tcPr>
            <w:tcW w:w="3369" w:type="dxa"/>
          </w:tcPr>
          <w:p w:rsidR="00F50463" w:rsidRDefault="00F50463" w:rsidP="00D845B8">
            <w:r>
              <w:t>e in particolare so:</w:t>
            </w:r>
          </w:p>
        </w:tc>
      </w:tr>
      <w:tr w:rsidR="00AC76A9" w:rsidTr="00D845B8">
        <w:tc>
          <w:tcPr>
            <w:tcW w:w="8188" w:type="dxa"/>
            <w:gridSpan w:val="2"/>
          </w:tcPr>
          <w:p w:rsidR="00AC76A9" w:rsidRDefault="00AC76A9" w:rsidP="00AC76A9">
            <w:r>
              <w:t xml:space="preserve">Dimensione 1 </w:t>
            </w:r>
            <w:r>
              <w:rPr>
                <w:b/>
              </w:rPr>
              <w:t>descrivere i concetti in reti semantiche</w:t>
            </w:r>
          </w:p>
        </w:tc>
        <w:tc>
          <w:tcPr>
            <w:tcW w:w="397" w:type="dxa"/>
          </w:tcPr>
          <w:p w:rsidR="00AC76A9" w:rsidRDefault="00AC76A9" w:rsidP="00BD4B87">
            <w:r>
              <w:t>1</w:t>
            </w:r>
          </w:p>
        </w:tc>
        <w:tc>
          <w:tcPr>
            <w:tcW w:w="398" w:type="dxa"/>
          </w:tcPr>
          <w:p w:rsidR="00AC76A9" w:rsidRPr="00AC76A9" w:rsidRDefault="00AC76A9" w:rsidP="00BD4B87">
            <w:pPr>
              <w:rPr>
                <w:b/>
              </w:rPr>
            </w:pPr>
            <w:r w:rsidRPr="00AC76A9">
              <w:rPr>
                <w:b/>
              </w:rPr>
              <w:t>2</w:t>
            </w:r>
          </w:p>
        </w:tc>
        <w:tc>
          <w:tcPr>
            <w:tcW w:w="397" w:type="dxa"/>
          </w:tcPr>
          <w:p w:rsidR="00AC76A9" w:rsidRPr="00AC76A9" w:rsidRDefault="00AC76A9" w:rsidP="00BD4B87">
            <w:r w:rsidRPr="00AC76A9">
              <w:t>3</w:t>
            </w:r>
          </w:p>
        </w:tc>
        <w:tc>
          <w:tcPr>
            <w:tcW w:w="398" w:type="dxa"/>
          </w:tcPr>
          <w:p w:rsidR="00AC76A9" w:rsidRDefault="00AC76A9" w:rsidP="00BD4B87">
            <w:r>
              <w:t>4</w:t>
            </w:r>
          </w:p>
        </w:tc>
      </w:tr>
      <w:tr w:rsidR="00AC76A9" w:rsidTr="00D845B8">
        <w:tc>
          <w:tcPr>
            <w:tcW w:w="8188" w:type="dxa"/>
            <w:gridSpan w:val="2"/>
          </w:tcPr>
          <w:p w:rsidR="00AC76A9" w:rsidRDefault="00AC76A9" w:rsidP="00AC76A9">
            <w:r>
              <w:t xml:space="preserve">Dimensione 2 </w:t>
            </w:r>
            <w:r>
              <w:rPr>
                <w:b/>
              </w:rPr>
              <w:t>descrivere i concetti in forma di grafo concettuale</w:t>
            </w:r>
          </w:p>
        </w:tc>
        <w:tc>
          <w:tcPr>
            <w:tcW w:w="397" w:type="dxa"/>
          </w:tcPr>
          <w:p w:rsidR="00AC76A9" w:rsidRDefault="00AC76A9" w:rsidP="00BD4B87">
            <w:r>
              <w:t>1</w:t>
            </w:r>
          </w:p>
        </w:tc>
        <w:tc>
          <w:tcPr>
            <w:tcW w:w="398" w:type="dxa"/>
          </w:tcPr>
          <w:p w:rsidR="00AC76A9" w:rsidRPr="007C002A" w:rsidRDefault="00AC76A9" w:rsidP="00BD4B87">
            <w:pPr>
              <w:rPr>
                <w:b/>
              </w:rPr>
            </w:pPr>
            <w:r w:rsidRPr="007C002A">
              <w:rPr>
                <w:b/>
              </w:rPr>
              <w:t>2</w:t>
            </w:r>
          </w:p>
        </w:tc>
        <w:tc>
          <w:tcPr>
            <w:tcW w:w="397" w:type="dxa"/>
          </w:tcPr>
          <w:p w:rsidR="00AC76A9" w:rsidRDefault="00AC76A9" w:rsidP="00BD4B87">
            <w:r>
              <w:t>3</w:t>
            </w:r>
          </w:p>
        </w:tc>
        <w:tc>
          <w:tcPr>
            <w:tcW w:w="398" w:type="dxa"/>
          </w:tcPr>
          <w:p w:rsidR="00AC76A9" w:rsidRDefault="00AC76A9" w:rsidP="00BD4B87">
            <w:r>
              <w:t>4</w:t>
            </w:r>
          </w:p>
        </w:tc>
      </w:tr>
      <w:tr w:rsidR="00AC76A9" w:rsidTr="00D845B8">
        <w:tc>
          <w:tcPr>
            <w:tcW w:w="8188" w:type="dxa"/>
            <w:gridSpan w:val="2"/>
          </w:tcPr>
          <w:p w:rsidR="00AC76A9" w:rsidRDefault="00AC76A9" w:rsidP="00AC76A9">
            <w:r>
              <w:t xml:space="preserve">Dimensione 3 </w:t>
            </w:r>
            <w:r>
              <w:rPr>
                <w:b/>
              </w:rPr>
              <w:t xml:space="preserve">descrivere i concetti in forma di </w:t>
            </w:r>
            <w:proofErr w:type="spellStart"/>
            <w:r>
              <w:rPr>
                <w:b/>
              </w:rPr>
              <w:t>topics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maps</w:t>
            </w:r>
            <w:proofErr w:type="spellEnd"/>
          </w:p>
        </w:tc>
        <w:tc>
          <w:tcPr>
            <w:tcW w:w="397" w:type="dxa"/>
          </w:tcPr>
          <w:p w:rsidR="00AC76A9" w:rsidRDefault="00AC76A9" w:rsidP="00BD4B87">
            <w:r>
              <w:t>1</w:t>
            </w:r>
          </w:p>
        </w:tc>
        <w:tc>
          <w:tcPr>
            <w:tcW w:w="398" w:type="dxa"/>
          </w:tcPr>
          <w:p w:rsidR="00AC76A9" w:rsidRPr="007C002A" w:rsidRDefault="00AC76A9" w:rsidP="00BD4B87">
            <w:pPr>
              <w:rPr>
                <w:b/>
              </w:rPr>
            </w:pPr>
            <w:r w:rsidRPr="007C002A">
              <w:rPr>
                <w:b/>
              </w:rPr>
              <w:t>2</w:t>
            </w:r>
          </w:p>
        </w:tc>
        <w:tc>
          <w:tcPr>
            <w:tcW w:w="397" w:type="dxa"/>
          </w:tcPr>
          <w:p w:rsidR="00AC76A9" w:rsidRDefault="00AC76A9" w:rsidP="00BD4B87">
            <w:r>
              <w:t>3</w:t>
            </w:r>
          </w:p>
        </w:tc>
        <w:tc>
          <w:tcPr>
            <w:tcW w:w="398" w:type="dxa"/>
          </w:tcPr>
          <w:p w:rsidR="00AC76A9" w:rsidRDefault="00AC76A9" w:rsidP="00BD4B87">
            <w:r>
              <w:t>4</w:t>
            </w:r>
          </w:p>
        </w:tc>
      </w:tr>
      <w:tr w:rsidR="00AC76A9" w:rsidTr="00D845B8">
        <w:tc>
          <w:tcPr>
            <w:tcW w:w="8188" w:type="dxa"/>
            <w:gridSpan w:val="2"/>
          </w:tcPr>
          <w:p w:rsidR="00AC76A9" w:rsidRPr="004F30A7" w:rsidRDefault="00AC76A9" w:rsidP="00AC76A9">
            <w:pPr>
              <w:rPr>
                <w:b/>
              </w:rPr>
            </w:pPr>
            <w:r>
              <w:t xml:space="preserve">Dimensione 4 </w:t>
            </w:r>
            <w:r>
              <w:rPr>
                <w:b/>
              </w:rPr>
              <w:t>analizzare i concetti nei linguaggi di markup (OWL, RDF)</w:t>
            </w:r>
          </w:p>
        </w:tc>
        <w:tc>
          <w:tcPr>
            <w:tcW w:w="397" w:type="dxa"/>
          </w:tcPr>
          <w:p w:rsidR="00AC76A9" w:rsidRDefault="00AC76A9" w:rsidP="00D845B8">
            <w:r>
              <w:t>1</w:t>
            </w:r>
          </w:p>
        </w:tc>
        <w:tc>
          <w:tcPr>
            <w:tcW w:w="398" w:type="dxa"/>
          </w:tcPr>
          <w:p w:rsidR="00AC76A9" w:rsidRPr="00AC76A9" w:rsidRDefault="00AC76A9" w:rsidP="00D845B8">
            <w:pPr>
              <w:rPr>
                <w:b/>
              </w:rPr>
            </w:pPr>
            <w:r w:rsidRPr="00AC76A9">
              <w:rPr>
                <w:b/>
              </w:rPr>
              <w:t>2</w:t>
            </w:r>
          </w:p>
        </w:tc>
        <w:tc>
          <w:tcPr>
            <w:tcW w:w="397" w:type="dxa"/>
          </w:tcPr>
          <w:p w:rsidR="00AC76A9" w:rsidRPr="00AC76A9" w:rsidRDefault="00AC76A9" w:rsidP="00D845B8">
            <w:r w:rsidRPr="00AC76A9">
              <w:t>3</w:t>
            </w:r>
          </w:p>
        </w:tc>
        <w:tc>
          <w:tcPr>
            <w:tcW w:w="398" w:type="dxa"/>
          </w:tcPr>
          <w:p w:rsidR="00AC76A9" w:rsidRDefault="00AC76A9" w:rsidP="00D845B8">
            <w:r>
              <w:t>4</w:t>
            </w:r>
          </w:p>
        </w:tc>
      </w:tr>
      <w:tr w:rsidR="00AC76A9" w:rsidTr="00D845B8">
        <w:tc>
          <w:tcPr>
            <w:tcW w:w="8188" w:type="dxa"/>
            <w:gridSpan w:val="2"/>
          </w:tcPr>
          <w:p w:rsidR="00AC76A9" w:rsidRDefault="00AC76A9" w:rsidP="00D845B8">
            <w:r>
              <w:t>Dimensione 5</w:t>
            </w:r>
            <w:r>
              <w:rPr>
                <w:b/>
              </w:rPr>
              <w:t xml:space="preserve"> comprendere la struttura e il funzionamento delle ontologie</w:t>
            </w:r>
          </w:p>
        </w:tc>
        <w:tc>
          <w:tcPr>
            <w:tcW w:w="397" w:type="dxa"/>
          </w:tcPr>
          <w:p w:rsidR="00AC76A9" w:rsidRDefault="00AC76A9" w:rsidP="00D845B8">
            <w:r>
              <w:t>1</w:t>
            </w:r>
          </w:p>
        </w:tc>
        <w:tc>
          <w:tcPr>
            <w:tcW w:w="398" w:type="dxa"/>
          </w:tcPr>
          <w:p w:rsidR="00AC76A9" w:rsidRPr="007C002A" w:rsidRDefault="00AC76A9" w:rsidP="00D845B8">
            <w:pPr>
              <w:rPr>
                <w:b/>
              </w:rPr>
            </w:pPr>
            <w:r w:rsidRPr="007C002A">
              <w:rPr>
                <w:b/>
              </w:rPr>
              <w:t>2</w:t>
            </w:r>
          </w:p>
        </w:tc>
        <w:tc>
          <w:tcPr>
            <w:tcW w:w="397" w:type="dxa"/>
          </w:tcPr>
          <w:p w:rsidR="00AC76A9" w:rsidRDefault="00AC76A9" w:rsidP="00D845B8">
            <w:r>
              <w:t>3</w:t>
            </w:r>
          </w:p>
        </w:tc>
        <w:tc>
          <w:tcPr>
            <w:tcW w:w="398" w:type="dxa"/>
          </w:tcPr>
          <w:p w:rsidR="00AC76A9" w:rsidRDefault="00AC76A9" w:rsidP="00D845B8">
            <w:r>
              <w:t>4</w:t>
            </w:r>
          </w:p>
        </w:tc>
      </w:tr>
    </w:tbl>
    <w:p w:rsidR="00F50463" w:rsidRDefault="00F50463" w:rsidP="00F50463"/>
    <w:p w:rsidR="00F50463" w:rsidRDefault="00F50463" w:rsidP="00F50463"/>
    <w:p w:rsidR="00F50463" w:rsidRDefault="00F50463" w:rsidP="00F5046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5</w:t>
      </w:r>
    </w:p>
    <w:p w:rsidR="00F50463" w:rsidRPr="00856280" w:rsidRDefault="00F50463" w:rsidP="00F50463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F50463" w:rsidTr="00D845B8">
        <w:tc>
          <w:tcPr>
            <w:tcW w:w="9778" w:type="dxa"/>
            <w:gridSpan w:val="6"/>
          </w:tcPr>
          <w:p w:rsidR="00F50463" w:rsidRPr="00B134C6" w:rsidRDefault="00F50463" w:rsidP="00AC76A9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  <w:r w:rsidR="00AC76A9">
              <w:rPr>
                <w:b/>
              </w:rPr>
              <w:t>descrivere il web semantico</w:t>
            </w:r>
          </w:p>
        </w:tc>
      </w:tr>
      <w:tr w:rsidR="00F50463" w:rsidTr="00D845B8">
        <w:trPr>
          <w:gridAfter w:val="5"/>
          <w:wAfter w:w="6409" w:type="dxa"/>
        </w:trPr>
        <w:tc>
          <w:tcPr>
            <w:tcW w:w="3369" w:type="dxa"/>
          </w:tcPr>
          <w:p w:rsidR="00F50463" w:rsidRDefault="00F50463" w:rsidP="00D845B8">
            <w:r>
              <w:t>e in particolare so: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Pr="004F30A7" w:rsidRDefault="00F50463" w:rsidP="00AC76A9">
            <w:pPr>
              <w:rPr>
                <w:b/>
              </w:rPr>
            </w:pPr>
            <w:r>
              <w:t xml:space="preserve">Dimensione 1 </w:t>
            </w:r>
            <w:r>
              <w:rPr>
                <w:b/>
              </w:rPr>
              <w:t xml:space="preserve">descrivere analogie e differenze </w:t>
            </w:r>
            <w:r w:rsidR="00AC76A9">
              <w:rPr>
                <w:b/>
              </w:rPr>
              <w:t xml:space="preserve">con il </w:t>
            </w:r>
            <w:r>
              <w:rPr>
                <w:b/>
              </w:rPr>
              <w:t xml:space="preserve"> web 1.0</w:t>
            </w:r>
            <w:r w:rsidR="00AC76A9">
              <w:rPr>
                <w:b/>
              </w:rPr>
              <w:t>,</w:t>
            </w:r>
            <w:r>
              <w:rPr>
                <w:b/>
              </w:rPr>
              <w:t xml:space="preserve"> 2.0 e 3.0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AC76A9" w:rsidRDefault="00F50463" w:rsidP="00D845B8">
            <w:r w:rsidRPr="00AC76A9">
              <w:t>2</w:t>
            </w:r>
          </w:p>
        </w:tc>
        <w:tc>
          <w:tcPr>
            <w:tcW w:w="397" w:type="dxa"/>
          </w:tcPr>
          <w:p w:rsidR="00F50463" w:rsidRPr="00AC76A9" w:rsidRDefault="00F50463" w:rsidP="00D845B8">
            <w:pPr>
              <w:rPr>
                <w:b/>
              </w:rPr>
            </w:pPr>
            <w:r w:rsidRPr="00AC76A9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D845B8">
            <w:r>
              <w:t>Dimensione 2</w:t>
            </w:r>
            <w:r>
              <w:rPr>
                <w:b/>
              </w:rPr>
              <w:t xml:space="preserve"> descrivere i diversi approcci di </w:t>
            </w:r>
            <w:proofErr w:type="spellStart"/>
            <w:r>
              <w:rPr>
                <w:b/>
              </w:rPr>
              <w:t>semantizzazione</w:t>
            </w:r>
            <w:proofErr w:type="spellEnd"/>
            <w:r>
              <w:rPr>
                <w:b/>
              </w:rPr>
              <w:t xml:space="preserve"> del web</w:t>
            </w:r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7C002A" w:rsidRDefault="00F50463" w:rsidP="00D845B8">
            <w:pPr>
              <w:rPr>
                <w:b/>
              </w:rPr>
            </w:pPr>
            <w:r w:rsidRPr="007C002A">
              <w:rPr>
                <w:b/>
              </w:rPr>
              <w:t>2</w:t>
            </w:r>
          </w:p>
        </w:tc>
        <w:tc>
          <w:tcPr>
            <w:tcW w:w="397" w:type="dxa"/>
          </w:tcPr>
          <w:p w:rsidR="00F50463" w:rsidRDefault="00F50463" w:rsidP="00D845B8">
            <w: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D845B8">
            <w:r>
              <w:t>Dimensione 2</w:t>
            </w:r>
            <w:r>
              <w:rPr>
                <w:b/>
              </w:rPr>
              <w:t xml:space="preserve"> semantizzare un testo con </w:t>
            </w:r>
            <w:proofErr w:type="spellStart"/>
            <w:r>
              <w:rPr>
                <w:b/>
              </w:rPr>
              <w:t>Joomla</w:t>
            </w:r>
            <w:proofErr w:type="spellEnd"/>
          </w:p>
        </w:tc>
        <w:tc>
          <w:tcPr>
            <w:tcW w:w="397" w:type="dxa"/>
          </w:tcPr>
          <w:p w:rsidR="00F50463" w:rsidRDefault="00F50463" w:rsidP="00D845B8">
            <w:r>
              <w:t>1</w:t>
            </w:r>
          </w:p>
        </w:tc>
        <w:tc>
          <w:tcPr>
            <w:tcW w:w="398" w:type="dxa"/>
          </w:tcPr>
          <w:p w:rsidR="00F50463" w:rsidRPr="005434C5" w:rsidRDefault="00F50463" w:rsidP="00D845B8">
            <w:r w:rsidRPr="005434C5">
              <w:t>2</w:t>
            </w:r>
          </w:p>
        </w:tc>
        <w:tc>
          <w:tcPr>
            <w:tcW w:w="397" w:type="dxa"/>
          </w:tcPr>
          <w:p w:rsidR="00F50463" w:rsidRPr="005434C5" w:rsidRDefault="00F50463" w:rsidP="00D845B8">
            <w:pPr>
              <w:rPr>
                <w:b/>
              </w:rPr>
            </w:pPr>
            <w:r w:rsidRPr="005434C5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</w:tbl>
    <w:p w:rsidR="00F50463" w:rsidRDefault="00F50463" w:rsidP="00F50463"/>
    <w:p w:rsidR="00F50463" w:rsidRDefault="00F50463" w:rsidP="00F50463"/>
    <w:p w:rsidR="00F50463" w:rsidRDefault="00F50463" w:rsidP="00F5046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6</w:t>
      </w:r>
    </w:p>
    <w:p w:rsidR="00F50463" w:rsidRPr="00856280" w:rsidRDefault="00F50463" w:rsidP="00F50463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F50463" w:rsidTr="00D845B8">
        <w:tc>
          <w:tcPr>
            <w:tcW w:w="9778" w:type="dxa"/>
            <w:gridSpan w:val="6"/>
          </w:tcPr>
          <w:p w:rsidR="00F50463" w:rsidRPr="00B134C6" w:rsidRDefault="00F50463" w:rsidP="00D845B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  <w:r w:rsidR="00EA5FDB">
              <w:rPr>
                <w:b/>
              </w:rPr>
              <w:t xml:space="preserve">usare </w:t>
            </w:r>
            <w:proofErr w:type="spellStart"/>
            <w:r w:rsidR="00EA5FDB">
              <w:rPr>
                <w:b/>
              </w:rPr>
              <w:t>Protégé</w:t>
            </w:r>
            <w:proofErr w:type="spellEnd"/>
          </w:p>
        </w:tc>
      </w:tr>
      <w:tr w:rsidR="00F50463" w:rsidTr="00D845B8">
        <w:trPr>
          <w:gridAfter w:val="5"/>
          <w:wAfter w:w="6409" w:type="dxa"/>
        </w:trPr>
        <w:tc>
          <w:tcPr>
            <w:tcW w:w="3369" w:type="dxa"/>
          </w:tcPr>
          <w:p w:rsidR="00F50463" w:rsidRDefault="00F50463" w:rsidP="00D845B8">
            <w:r>
              <w:t>e in particolare so: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Pr="004F30A7" w:rsidRDefault="00F50463" w:rsidP="00D845B8">
            <w:pPr>
              <w:rPr>
                <w:b/>
              </w:rPr>
            </w:pPr>
            <w:r>
              <w:t xml:space="preserve">Dimensione 1 </w:t>
            </w:r>
            <w:r>
              <w:rPr>
                <w:b/>
              </w:rPr>
              <w:t xml:space="preserve">comprendere un’ontologia in </w:t>
            </w:r>
            <w:proofErr w:type="spellStart"/>
            <w:r>
              <w:rPr>
                <w:b/>
              </w:rPr>
              <w:t>Protegé</w:t>
            </w:r>
            <w:proofErr w:type="spellEnd"/>
          </w:p>
        </w:tc>
        <w:tc>
          <w:tcPr>
            <w:tcW w:w="397" w:type="dxa"/>
          </w:tcPr>
          <w:p w:rsidR="00F50463" w:rsidRPr="00AC76A9" w:rsidRDefault="00F50463" w:rsidP="00D845B8">
            <w:r w:rsidRPr="00AC76A9">
              <w:t>1</w:t>
            </w:r>
          </w:p>
        </w:tc>
        <w:tc>
          <w:tcPr>
            <w:tcW w:w="398" w:type="dxa"/>
          </w:tcPr>
          <w:p w:rsidR="00F50463" w:rsidRPr="00AC76A9" w:rsidRDefault="00F50463" w:rsidP="00D845B8">
            <w:r w:rsidRPr="00AC76A9">
              <w:t>2</w:t>
            </w:r>
          </w:p>
        </w:tc>
        <w:tc>
          <w:tcPr>
            <w:tcW w:w="397" w:type="dxa"/>
          </w:tcPr>
          <w:p w:rsidR="00F50463" w:rsidRPr="00AC76A9" w:rsidRDefault="00F50463" w:rsidP="00D845B8">
            <w:pPr>
              <w:rPr>
                <w:b/>
              </w:rPr>
            </w:pPr>
            <w:r w:rsidRPr="00AC76A9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EA5FDB">
            <w:r>
              <w:t>Dimensione 2</w:t>
            </w:r>
            <w:r>
              <w:rPr>
                <w:b/>
              </w:rPr>
              <w:t xml:space="preserve"> descriv</w:t>
            </w:r>
            <w:r w:rsidR="00EA5FDB">
              <w:rPr>
                <w:b/>
              </w:rPr>
              <w:t>ere e rappresentare i concetti di</w:t>
            </w:r>
            <w:r>
              <w:rPr>
                <w:b/>
              </w:rPr>
              <w:t xml:space="preserve"> un’ontologia in </w:t>
            </w:r>
            <w:proofErr w:type="spellStart"/>
            <w:r>
              <w:rPr>
                <w:b/>
              </w:rPr>
              <w:t>Protegé</w:t>
            </w:r>
            <w:proofErr w:type="spellEnd"/>
          </w:p>
        </w:tc>
        <w:tc>
          <w:tcPr>
            <w:tcW w:w="397" w:type="dxa"/>
          </w:tcPr>
          <w:p w:rsidR="00F50463" w:rsidRPr="00AC76A9" w:rsidRDefault="00F50463" w:rsidP="00D845B8">
            <w:r w:rsidRPr="00AC76A9">
              <w:t>1</w:t>
            </w:r>
          </w:p>
        </w:tc>
        <w:tc>
          <w:tcPr>
            <w:tcW w:w="398" w:type="dxa"/>
          </w:tcPr>
          <w:p w:rsidR="00F50463" w:rsidRPr="00AC76A9" w:rsidRDefault="00F50463" w:rsidP="00D845B8">
            <w:r w:rsidRPr="00AC76A9">
              <w:t>2</w:t>
            </w:r>
          </w:p>
        </w:tc>
        <w:tc>
          <w:tcPr>
            <w:tcW w:w="397" w:type="dxa"/>
          </w:tcPr>
          <w:p w:rsidR="00F50463" w:rsidRPr="00AC76A9" w:rsidRDefault="00F50463" w:rsidP="00D845B8">
            <w:pPr>
              <w:rPr>
                <w:b/>
              </w:rPr>
            </w:pPr>
            <w:r w:rsidRPr="00AC76A9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  <w:tr w:rsidR="00F50463" w:rsidTr="00D845B8">
        <w:tc>
          <w:tcPr>
            <w:tcW w:w="8188" w:type="dxa"/>
            <w:gridSpan w:val="2"/>
          </w:tcPr>
          <w:p w:rsidR="00F50463" w:rsidRDefault="00F50463" w:rsidP="00AC76A9">
            <w:r>
              <w:t>Dimensione 2</w:t>
            </w:r>
            <w:r>
              <w:rPr>
                <w:b/>
              </w:rPr>
              <w:t xml:space="preserve"> interpretare e realizzare </w:t>
            </w:r>
            <w:proofErr w:type="spellStart"/>
            <w:r>
              <w:rPr>
                <w:b/>
              </w:rPr>
              <w:t>query</w:t>
            </w:r>
            <w:proofErr w:type="spellEnd"/>
            <w:r w:rsidR="00AC76A9">
              <w:rPr>
                <w:b/>
              </w:rPr>
              <w:t xml:space="preserve"> che interroghino l’ontologia</w:t>
            </w:r>
          </w:p>
        </w:tc>
        <w:tc>
          <w:tcPr>
            <w:tcW w:w="397" w:type="dxa"/>
          </w:tcPr>
          <w:p w:rsidR="00F50463" w:rsidRPr="005473EB" w:rsidRDefault="00F50463" w:rsidP="00D845B8">
            <w:r w:rsidRPr="005473EB">
              <w:t>1</w:t>
            </w:r>
          </w:p>
        </w:tc>
        <w:tc>
          <w:tcPr>
            <w:tcW w:w="398" w:type="dxa"/>
          </w:tcPr>
          <w:p w:rsidR="00F50463" w:rsidRPr="005434C5" w:rsidRDefault="00F50463" w:rsidP="00D845B8">
            <w:r w:rsidRPr="005434C5">
              <w:t>2</w:t>
            </w:r>
          </w:p>
        </w:tc>
        <w:tc>
          <w:tcPr>
            <w:tcW w:w="397" w:type="dxa"/>
          </w:tcPr>
          <w:p w:rsidR="00F50463" w:rsidRPr="005434C5" w:rsidRDefault="00F50463" w:rsidP="00D845B8">
            <w:pPr>
              <w:rPr>
                <w:b/>
              </w:rPr>
            </w:pPr>
            <w:r w:rsidRPr="005434C5">
              <w:rPr>
                <w:b/>
              </w:rPr>
              <w:t>3</w:t>
            </w:r>
          </w:p>
        </w:tc>
        <w:tc>
          <w:tcPr>
            <w:tcW w:w="398" w:type="dxa"/>
          </w:tcPr>
          <w:p w:rsidR="00F50463" w:rsidRDefault="00F50463" w:rsidP="00D845B8">
            <w:r>
              <w:t>4</w:t>
            </w:r>
          </w:p>
        </w:tc>
      </w:tr>
    </w:tbl>
    <w:p w:rsidR="00F50463" w:rsidRDefault="00F50463" w:rsidP="00F50463"/>
    <w:p w:rsidR="00F50463" w:rsidRDefault="00F50463" w:rsidP="00F50463"/>
    <w:p w:rsidR="00F50463" w:rsidRDefault="00F50463" w:rsidP="00F5046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7</w:t>
      </w:r>
    </w:p>
    <w:p w:rsidR="00F50463" w:rsidRPr="00856280" w:rsidRDefault="00F50463" w:rsidP="00F50463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F50463" w:rsidTr="00D845B8">
        <w:tc>
          <w:tcPr>
            <w:tcW w:w="9778" w:type="dxa"/>
            <w:gridSpan w:val="6"/>
          </w:tcPr>
          <w:p w:rsidR="00F50463" w:rsidRPr="00B134C6" w:rsidRDefault="00F50463" w:rsidP="00D845B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  <w:r w:rsidR="00692897">
              <w:rPr>
                <w:b/>
              </w:rPr>
              <w:t xml:space="preserve">pianificare un rilievo fotografico </w:t>
            </w:r>
          </w:p>
        </w:tc>
      </w:tr>
      <w:tr w:rsidR="00F50463" w:rsidTr="00D845B8">
        <w:trPr>
          <w:gridAfter w:val="5"/>
          <w:wAfter w:w="6409" w:type="dxa"/>
        </w:trPr>
        <w:tc>
          <w:tcPr>
            <w:tcW w:w="3369" w:type="dxa"/>
          </w:tcPr>
          <w:p w:rsidR="00F50463" w:rsidRDefault="00F50463" w:rsidP="00D845B8">
            <w:r>
              <w:t>e in particolare so:</w:t>
            </w:r>
          </w:p>
        </w:tc>
      </w:tr>
      <w:tr w:rsidR="00692897" w:rsidTr="00692897">
        <w:tc>
          <w:tcPr>
            <w:tcW w:w="8188" w:type="dxa"/>
            <w:gridSpan w:val="2"/>
          </w:tcPr>
          <w:p w:rsidR="00692897" w:rsidRDefault="00692897" w:rsidP="00692897">
            <w:r>
              <w:t>Dimensione 1</w:t>
            </w:r>
            <w:r>
              <w:rPr>
                <w:b/>
              </w:rPr>
              <w:t xml:space="preserve"> principi di funzionamento della fotogrammetria</w:t>
            </w:r>
          </w:p>
        </w:tc>
        <w:tc>
          <w:tcPr>
            <w:tcW w:w="397" w:type="dxa"/>
          </w:tcPr>
          <w:p w:rsidR="00692897" w:rsidRPr="00C9682F" w:rsidRDefault="00692897" w:rsidP="00BD4B87">
            <w:r w:rsidRPr="00C9682F">
              <w:t>1</w:t>
            </w:r>
          </w:p>
        </w:tc>
        <w:tc>
          <w:tcPr>
            <w:tcW w:w="398" w:type="dxa"/>
          </w:tcPr>
          <w:p w:rsidR="00692897" w:rsidRPr="00692897" w:rsidRDefault="00692897" w:rsidP="00BD4B87">
            <w:r w:rsidRPr="00692897">
              <w:t>2</w:t>
            </w:r>
          </w:p>
        </w:tc>
        <w:tc>
          <w:tcPr>
            <w:tcW w:w="397" w:type="dxa"/>
          </w:tcPr>
          <w:p w:rsidR="00692897" w:rsidRPr="00692897" w:rsidRDefault="00692897" w:rsidP="00BD4B87">
            <w:pPr>
              <w:rPr>
                <w:b/>
              </w:rPr>
            </w:pPr>
            <w:r w:rsidRPr="00692897">
              <w:rPr>
                <w:b/>
              </w:rPr>
              <w:t>3</w:t>
            </w:r>
          </w:p>
        </w:tc>
        <w:tc>
          <w:tcPr>
            <w:tcW w:w="398" w:type="dxa"/>
          </w:tcPr>
          <w:p w:rsidR="00692897" w:rsidRPr="00692897" w:rsidRDefault="00692897" w:rsidP="00BD4B87">
            <w:r w:rsidRPr="00692897">
              <w:t>4</w:t>
            </w:r>
          </w:p>
        </w:tc>
      </w:tr>
      <w:tr w:rsidR="00692897" w:rsidTr="00692897">
        <w:tc>
          <w:tcPr>
            <w:tcW w:w="8188" w:type="dxa"/>
            <w:gridSpan w:val="2"/>
          </w:tcPr>
          <w:p w:rsidR="00692897" w:rsidRDefault="00692897" w:rsidP="00692897">
            <w:r>
              <w:t>Dimensione 2</w:t>
            </w:r>
            <w:r>
              <w:rPr>
                <w:b/>
              </w:rPr>
              <w:t xml:space="preserve"> principi di funzionamento dei droni per il rilievo fotografico</w:t>
            </w:r>
          </w:p>
        </w:tc>
        <w:tc>
          <w:tcPr>
            <w:tcW w:w="397" w:type="dxa"/>
          </w:tcPr>
          <w:p w:rsidR="00692897" w:rsidRPr="00C9682F" w:rsidRDefault="00692897" w:rsidP="00BD4B87">
            <w:r w:rsidRPr="00C9682F">
              <w:t>1</w:t>
            </w:r>
          </w:p>
        </w:tc>
        <w:tc>
          <w:tcPr>
            <w:tcW w:w="398" w:type="dxa"/>
          </w:tcPr>
          <w:p w:rsidR="00692897" w:rsidRPr="00692897" w:rsidRDefault="00692897" w:rsidP="00BD4B87">
            <w:r w:rsidRPr="00692897">
              <w:t>2</w:t>
            </w:r>
          </w:p>
        </w:tc>
        <w:tc>
          <w:tcPr>
            <w:tcW w:w="397" w:type="dxa"/>
          </w:tcPr>
          <w:p w:rsidR="00692897" w:rsidRPr="00692897" w:rsidRDefault="00692897" w:rsidP="00BD4B87">
            <w:r w:rsidRPr="00692897">
              <w:t>3</w:t>
            </w:r>
          </w:p>
        </w:tc>
        <w:tc>
          <w:tcPr>
            <w:tcW w:w="398" w:type="dxa"/>
          </w:tcPr>
          <w:p w:rsidR="00692897" w:rsidRPr="00692897" w:rsidRDefault="00692897" w:rsidP="00BD4B87">
            <w:pPr>
              <w:rPr>
                <w:b/>
              </w:rPr>
            </w:pPr>
            <w:r w:rsidRPr="00692897">
              <w:rPr>
                <w:b/>
              </w:rPr>
              <w:t>4</w:t>
            </w:r>
          </w:p>
        </w:tc>
      </w:tr>
      <w:tr w:rsidR="00692897" w:rsidTr="00BD4B87">
        <w:tc>
          <w:tcPr>
            <w:tcW w:w="8188" w:type="dxa"/>
            <w:gridSpan w:val="2"/>
          </w:tcPr>
          <w:p w:rsidR="00692897" w:rsidRDefault="00692897" w:rsidP="00692897">
            <w:r>
              <w:t>Dimensione 3</w:t>
            </w:r>
            <w:r>
              <w:rPr>
                <w:b/>
              </w:rPr>
              <w:t xml:space="preserve"> principi di funzionamento di </w:t>
            </w:r>
            <w:proofErr w:type="spellStart"/>
            <w:r>
              <w:rPr>
                <w:b/>
              </w:rPr>
              <w:t>LaserScanner</w:t>
            </w:r>
            <w:proofErr w:type="spellEnd"/>
          </w:p>
        </w:tc>
        <w:tc>
          <w:tcPr>
            <w:tcW w:w="397" w:type="dxa"/>
          </w:tcPr>
          <w:p w:rsidR="00692897" w:rsidRDefault="00692897" w:rsidP="00BD4B87">
            <w:r>
              <w:t>1</w:t>
            </w:r>
          </w:p>
        </w:tc>
        <w:tc>
          <w:tcPr>
            <w:tcW w:w="398" w:type="dxa"/>
          </w:tcPr>
          <w:p w:rsidR="00692897" w:rsidRPr="00692897" w:rsidRDefault="00692897" w:rsidP="00BD4B87">
            <w:r w:rsidRPr="00692897">
              <w:t>2</w:t>
            </w:r>
          </w:p>
        </w:tc>
        <w:tc>
          <w:tcPr>
            <w:tcW w:w="397" w:type="dxa"/>
          </w:tcPr>
          <w:p w:rsidR="00692897" w:rsidRPr="00692897" w:rsidRDefault="00692897" w:rsidP="00BD4B87">
            <w:r w:rsidRPr="00692897">
              <w:t>3</w:t>
            </w:r>
          </w:p>
        </w:tc>
        <w:tc>
          <w:tcPr>
            <w:tcW w:w="398" w:type="dxa"/>
          </w:tcPr>
          <w:p w:rsidR="00692897" w:rsidRPr="00692897" w:rsidRDefault="00692897" w:rsidP="00BD4B87">
            <w:pPr>
              <w:rPr>
                <w:b/>
              </w:rPr>
            </w:pPr>
            <w:r w:rsidRPr="00692897">
              <w:rPr>
                <w:b/>
              </w:rPr>
              <w:t>4</w:t>
            </w:r>
          </w:p>
        </w:tc>
      </w:tr>
      <w:tr w:rsidR="00692897" w:rsidTr="00BD4B87">
        <w:tc>
          <w:tcPr>
            <w:tcW w:w="8188" w:type="dxa"/>
            <w:gridSpan w:val="2"/>
          </w:tcPr>
          <w:p w:rsidR="00692897" w:rsidRDefault="00692897" w:rsidP="00692897">
            <w:r>
              <w:t>Dimensione 4</w:t>
            </w:r>
            <w:r>
              <w:rPr>
                <w:b/>
              </w:rPr>
              <w:t xml:space="preserve"> principi di funzionamento della </w:t>
            </w:r>
            <w:proofErr w:type="spellStart"/>
            <w:r>
              <w:rPr>
                <w:b/>
              </w:rPr>
              <w:t>sensoristica</w:t>
            </w:r>
            <w:proofErr w:type="spellEnd"/>
            <w:r>
              <w:rPr>
                <w:b/>
              </w:rPr>
              <w:t xml:space="preserve"> per il telerilevamento</w:t>
            </w:r>
          </w:p>
        </w:tc>
        <w:tc>
          <w:tcPr>
            <w:tcW w:w="397" w:type="dxa"/>
          </w:tcPr>
          <w:p w:rsidR="00692897" w:rsidRDefault="00692897" w:rsidP="00BD4B87">
            <w:r>
              <w:t>1</w:t>
            </w:r>
          </w:p>
        </w:tc>
        <w:tc>
          <w:tcPr>
            <w:tcW w:w="398" w:type="dxa"/>
          </w:tcPr>
          <w:p w:rsidR="00692897" w:rsidRPr="00692897" w:rsidRDefault="00692897" w:rsidP="00BD4B87">
            <w:r w:rsidRPr="00692897">
              <w:t>2</w:t>
            </w:r>
          </w:p>
        </w:tc>
        <w:tc>
          <w:tcPr>
            <w:tcW w:w="397" w:type="dxa"/>
          </w:tcPr>
          <w:p w:rsidR="00692897" w:rsidRPr="00692897" w:rsidRDefault="00692897" w:rsidP="00BD4B87">
            <w:r w:rsidRPr="00692897">
              <w:t>3</w:t>
            </w:r>
          </w:p>
        </w:tc>
        <w:tc>
          <w:tcPr>
            <w:tcW w:w="398" w:type="dxa"/>
          </w:tcPr>
          <w:p w:rsidR="00692897" w:rsidRPr="00692897" w:rsidRDefault="00692897" w:rsidP="00BD4B87">
            <w:pPr>
              <w:rPr>
                <w:b/>
              </w:rPr>
            </w:pPr>
            <w:r w:rsidRPr="00692897">
              <w:rPr>
                <w:b/>
              </w:rPr>
              <w:t>4</w:t>
            </w:r>
          </w:p>
        </w:tc>
      </w:tr>
      <w:tr w:rsidR="00692897" w:rsidTr="00BD4B87">
        <w:tc>
          <w:tcPr>
            <w:tcW w:w="8188" w:type="dxa"/>
            <w:gridSpan w:val="2"/>
          </w:tcPr>
          <w:p w:rsidR="00692897" w:rsidRDefault="00692897" w:rsidP="00692897">
            <w:r>
              <w:t>Dimensione 5</w:t>
            </w:r>
            <w:r>
              <w:rPr>
                <w:b/>
              </w:rPr>
              <w:t xml:space="preserve"> principi di funzionamento dei satelliti </w:t>
            </w:r>
          </w:p>
        </w:tc>
        <w:tc>
          <w:tcPr>
            <w:tcW w:w="397" w:type="dxa"/>
          </w:tcPr>
          <w:p w:rsidR="00692897" w:rsidRPr="00C9682F" w:rsidRDefault="00692897" w:rsidP="00BD4B87">
            <w:r w:rsidRPr="00C9682F">
              <w:t>1</w:t>
            </w:r>
          </w:p>
        </w:tc>
        <w:tc>
          <w:tcPr>
            <w:tcW w:w="398" w:type="dxa"/>
          </w:tcPr>
          <w:p w:rsidR="00692897" w:rsidRPr="00692897" w:rsidRDefault="00692897" w:rsidP="00BD4B87">
            <w:r w:rsidRPr="00692897">
              <w:t>2</w:t>
            </w:r>
          </w:p>
        </w:tc>
        <w:tc>
          <w:tcPr>
            <w:tcW w:w="397" w:type="dxa"/>
          </w:tcPr>
          <w:p w:rsidR="00692897" w:rsidRPr="00692897" w:rsidRDefault="00692897" w:rsidP="00BD4B87">
            <w:r w:rsidRPr="00692897">
              <w:t>3</w:t>
            </w:r>
          </w:p>
        </w:tc>
        <w:tc>
          <w:tcPr>
            <w:tcW w:w="398" w:type="dxa"/>
          </w:tcPr>
          <w:p w:rsidR="00692897" w:rsidRPr="00692897" w:rsidRDefault="00692897" w:rsidP="00BD4B87">
            <w:pPr>
              <w:rPr>
                <w:b/>
              </w:rPr>
            </w:pPr>
            <w:r w:rsidRPr="00692897">
              <w:rPr>
                <w:b/>
              </w:rPr>
              <w:t>4</w:t>
            </w:r>
          </w:p>
        </w:tc>
      </w:tr>
      <w:tr w:rsidR="00692897" w:rsidTr="00D845B8">
        <w:trPr>
          <w:trHeight w:val="64"/>
        </w:trPr>
        <w:tc>
          <w:tcPr>
            <w:tcW w:w="8188" w:type="dxa"/>
            <w:gridSpan w:val="2"/>
          </w:tcPr>
          <w:p w:rsidR="00692897" w:rsidRPr="004F30A7" w:rsidRDefault="00692897" w:rsidP="00D845B8">
            <w:pPr>
              <w:rPr>
                <w:b/>
              </w:rPr>
            </w:pPr>
            <w:r>
              <w:t xml:space="preserve">Dimensione 6 </w:t>
            </w:r>
            <w:r>
              <w:rPr>
                <w:b/>
              </w:rPr>
              <w:t>utilizzare le funzionalità base di QGIS</w:t>
            </w:r>
          </w:p>
        </w:tc>
        <w:tc>
          <w:tcPr>
            <w:tcW w:w="397" w:type="dxa"/>
          </w:tcPr>
          <w:p w:rsidR="00692897" w:rsidRDefault="00692897" w:rsidP="00D845B8">
            <w:r>
              <w:t>1</w:t>
            </w:r>
          </w:p>
        </w:tc>
        <w:tc>
          <w:tcPr>
            <w:tcW w:w="398" w:type="dxa"/>
          </w:tcPr>
          <w:p w:rsidR="00692897" w:rsidRPr="00692897" w:rsidRDefault="00692897" w:rsidP="00D845B8">
            <w:r w:rsidRPr="00692897">
              <w:t>2</w:t>
            </w:r>
          </w:p>
        </w:tc>
        <w:tc>
          <w:tcPr>
            <w:tcW w:w="397" w:type="dxa"/>
          </w:tcPr>
          <w:p w:rsidR="00692897" w:rsidRPr="00692897" w:rsidRDefault="00692897" w:rsidP="00D845B8">
            <w:pPr>
              <w:rPr>
                <w:b/>
              </w:rPr>
            </w:pPr>
            <w:r w:rsidRPr="00692897">
              <w:rPr>
                <w:b/>
              </w:rPr>
              <w:t>3</w:t>
            </w:r>
          </w:p>
        </w:tc>
        <w:tc>
          <w:tcPr>
            <w:tcW w:w="398" w:type="dxa"/>
          </w:tcPr>
          <w:p w:rsidR="00692897" w:rsidRDefault="00692897" w:rsidP="00D845B8">
            <w:r>
              <w:t>4</w:t>
            </w:r>
          </w:p>
        </w:tc>
      </w:tr>
      <w:tr w:rsidR="00692897" w:rsidTr="00D845B8">
        <w:tc>
          <w:tcPr>
            <w:tcW w:w="8188" w:type="dxa"/>
            <w:gridSpan w:val="2"/>
          </w:tcPr>
          <w:p w:rsidR="00692897" w:rsidRDefault="00692897" w:rsidP="00D845B8">
            <w:r>
              <w:t>Dimensione 7</w:t>
            </w:r>
            <w:r>
              <w:rPr>
                <w:b/>
              </w:rPr>
              <w:t xml:space="preserve"> utilizzare le funzionalità base di </w:t>
            </w:r>
            <w:proofErr w:type="spellStart"/>
            <w:r>
              <w:rPr>
                <w:b/>
              </w:rPr>
              <w:t>Photoscan</w:t>
            </w:r>
            <w:proofErr w:type="spellEnd"/>
          </w:p>
        </w:tc>
        <w:tc>
          <w:tcPr>
            <w:tcW w:w="397" w:type="dxa"/>
          </w:tcPr>
          <w:p w:rsidR="00692897" w:rsidRDefault="00692897" w:rsidP="00D845B8">
            <w:r>
              <w:t>1</w:t>
            </w:r>
          </w:p>
        </w:tc>
        <w:tc>
          <w:tcPr>
            <w:tcW w:w="398" w:type="dxa"/>
          </w:tcPr>
          <w:p w:rsidR="00692897" w:rsidRPr="00692897" w:rsidRDefault="00692897" w:rsidP="00D845B8">
            <w:r w:rsidRPr="00692897">
              <w:t>2</w:t>
            </w:r>
          </w:p>
        </w:tc>
        <w:tc>
          <w:tcPr>
            <w:tcW w:w="397" w:type="dxa"/>
          </w:tcPr>
          <w:p w:rsidR="00692897" w:rsidRPr="00692897" w:rsidRDefault="00692897" w:rsidP="00D845B8">
            <w:pPr>
              <w:rPr>
                <w:b/>
              </w:rPr>
            </w:pPr>
            <w:r w:rsidRPr="00692897">
              <w:rPr>
                <w:b/>
              </w:rPr>
              <w:t>3</w:t>
            </w:r>
          </w:p>
        </w:tc>
        <w:tc>
          <w:tcPr>
            <w:tcW w:w="398" w:type="dxa"/>
          </w:tcPr>
          <w:p w:rsidR="00692897" w:rsidRDefault="00692897" w:rsidP="00D845B8">
            <w:r>
              <w:t>4</w:t>
            </w:r>
          </w:p>
        </w:tc>
      </w:tr>
      <w:tr w:rsidR="00692897" w:rsidTr="00BD4B87">
        <w:tc>
          <w:tcPr>
            <w:tcW w:w="8188" w:type="dxa"/>
            <w:gridSpan w:val="2"/>
          </w:tcPr>
          <w:p w:rsidR="00692897" w:rsidRDefault="00692897" w:rsidP="00692897">
            <w:r>
              <w:lastRenderedPageBreak/>
              <w:t>Dimensione 8</w:t>
            </w:r>
            <w:r>
              <w:rPr>
                <w:b/>
              </w:rPr>
              <w:t xml:space="preserve"> utilizzare le funzionalità base di </w:t>
            </w:r>
            <w:proofErr w:type="spellStart"/>
            <w:r>
              <w:rPr>
                <w:b/>
              </w:rPr>
              <w:t>CloudCompare</w:t>
            </w:r>
            <w:proofErr w:type="spellEnd"/>
          </w:p>
        </w:tc>
        <w:tc>
          <w:tcPr>
            <w:tcW w:w="397" w:type="dxa"/>
          </w:tcPr>
          <w:p w:rsidR="00692897" w:rsidRDefault="00692897" w:rsidP="00BD4B87">
            <w:r>
              <w:t>1</w:t>
            </w:r>
          </w:p>
        </w:tc>
        <w:tc>
          <w:tcPr>
            <w:tcW w:w="398" w:type="dxa"/>
          </w:tcPr>
          <w:p w:rsidR="00692897" w:rsidRPr="00692897" w:rsidRDefault="00692897" w:rsidP="00BD4B87">
            <w:pPr>
              <w:rPr>
                <w:b/>
              </w:rPr>
            </w:pPr>
            <w:r w:rsidRPr="00692897">
              <w:rPr>
                <w:b/>
              </w:rPr>
              <w:t>2</w:t>
            </w:r>
          </w:p>
        </w:tc>
        <w:tc>
          <w:tcPr>
            <w:tcW w:w="397" w:type="dxa"/>
          </w:tcPr>
          <w:p w:rsidR="00692897" w:rsidRPr="00692897" w:rsidRDefault="00692897" w:rsidP="00BD4B87">
            <w:r w:rsidRPr="00692897">
              <w:t>3</w:t>
            </w:r>
          </w:p>
        </w:tc>
        <w:tc>
          <w:tcPr>
            <w:tcW w:w="398" w:type="dxa"/>
          </w:tcPr>
          <w:p w:rsidR="00692897" w:rsidRDefault="00692897" w:rsidP="00BD4B87">
            <w:r>
              <w:t>4</w:t>
            </w:r>
          </w:p>
        </w:tc>
      </w:tr>
    </w:tbl>
    <w:p w:rsidR="00B134C6" w:rsidRDefault="00B134C6"/>
    <w:sectPr w:rsidR="00B134C6" w:rsidSect="00856280">
      <w:headerReference w:type="default" r:id="rId10"/>
      <w:footerReference w:type="default" r:id="rId11"/>
      <w:pgSz w:w="11906" w:h="16838" w:code="9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6B" w:rsidRDefault="00A7396B" w:rsidP="00A2782B">
      <w:pPr>
        <w:spacing w:after="0" w:line="240" w:lineRule="auto"/>
      </w:pPr>
      <w:r>
        <w:separator/>
      </w:r>
    </w:p>
  </w:endnote>
  <w:endnote w:type="continuationSeparator" w:id="0">
    <w:p w:rsidR="00A7396B" w:rsidRDefault="00A7396B" w:rsidP="00A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2B" w:rsidRPr="00A2782B" w:rsidRDefault="00A2782B" w:rsidP="00856280">
    <w:pPr>
      <w:pStyle w:val="Pidipagina"/>
      <w:pBdr>
        <w:bottom w:val="single" w:sz="4" w:space="1" w:color="auto"/>
      </w:pBdr>
      <w:rPr>
        <w:i/>
      </w:rPr>
    </w:pPr>
    <w:r>
      <w:tab/>
    </w:r>
    <w:proofErr w:type="spellStart"/>
    <w:r w:rsidRPr="00A2782B">
      <w:rPr>
        <w:i/>
        <w:sz w:val="20"/>
      </w:rPr>
      <w:t>Pag</w:t>
    </w:r>
    <w:proofErr w:type="spellEnd"/>
    <w:r w:rsidRPr="00A2782B">
      <w:rPr>
        <w:i/>
        <w:sz w:val="20"/>
      </w:rPr>
      <w:t xml:space="preserve">  </w:t>
    </w:r>
    <w:r w:rsidR="00B134C6">
      <w:rPr>
        <w:i/>
        <w:sz w:val="20"/>
      </w:rPr>
      <w:t>-</w:t>
    </w:r>
    <w:r w:rsidRPr="00A2782B">
      <w:rPr>
        <w:i/>
        <w:sz w:val="20"/>
      </w:rPr>
      <w:t xml:space="preserve"> </w:t>
    </w:r>
    <w:r w:rsidRPr="00A2782B">
      <w:rPr>
        <w:i/>
        <w:sz w:val="20"/>
      </w:rPr>
      <w:tab/>
      <w:t xml:space="preserve">Progetto di Formazione </w:t>
    </w:r>
    <w:proofErr w:type="spellStart"/>
    <w:r w:rsidRPr="00A2782B">
      <w:rPr>
        <w:i/>
        <w:sz w:val="20"/>
      </w:rPr>
      <w:t>Temotec</w:t>
    </w:r>
    <w:proofErr w:type="spellEnd"/>
    <w:r w:rsidRPr="00A2782B">
      <w:rPr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6B" w:rsidRDefault="00A7396B" w:rsidP="00A2782B">
      <w:pPr>
        <w:spacing w:after="0" w:line="240" w:lineRule="auto"/>
      </w:pPr>
      <w:r>
        <w:separator/>
      </w:r>
    </w:p>
  </w:footnote>
  <w:footnote w:type="continuationSeparator" w:id="0">
    <w:p w:rsidR="00A7396B" w:rsidRDefault="00A7396B" w:rsidP="00A2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2B" w:rsidRDefault="00A2782B" w:rsidP="00856280">
    <w:pPr>
      <w:pStyle w:val="Intestazione"/>
      <w:pBdr>
        <w:bottom w:val="single" w:sz="4" w:space="1" w:color="auto"/>
      </w:pBdr>
      <w:jc w:val="right"/>
    </w:pPr>
    <w:r>
      <w:rPr>
        <w:i/>
        <w:sz w:val="20"/>
      </w:rPr>
      <w:t xml:space="preserve">Portfolio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CA1"/>
    <w:multiLevelType w:val="hybridMultilevel"/>
    <w:tmpl w:val="C802A97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5048"/>
    <w:multiLevelType w:val="hybridMultilevel"/>
    <w:tmpl w:val="CE9243A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26452"/>
    <w:multiLevelType w:val="hybridMultilevel"/>
    <w:tmpl w:val="E7A2E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28FF"/>
    <w:multiLevelType w:val="hybridMultilevel"/>
    <w:tmpl w:val="CD888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5CE1"/>
    <w:multiLevelType w:val="hybridMultilevel"/>
    <w:tmpl w:val="4E22C426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7B10"/>
    <w:multiLevelType w:val="hybridMultilevel"/>
    <w:tmpl w:val="BA583B7C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B7315"/>
    <w:multiLevelType w:val="hybridMultilevel"/>
    <w:tmpl w:val="78ACF124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93839"/>
    <w:multiLevelType w:val="hybridMultilevel"/>
    <w:tmpl w:val="1E7E1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4FE7"/>
    <w:multiLevelType w:val="hybridMultilevel"/>
    <w:tmpl w:val="5962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CAD"/>
    <w:multiLevelType w:val="hybridMultilevel"/>
    <w:tmpl w:val="AD9E0B66"/>
    <w:lvl w:ilvl="0" w:tplc="0374CFBA">
      <w:numFmt w:val="bullet"/>
      <w:lvlText w:val=""/>
      <w:lvlJc w:val="left"/>
      <w:pPr>
        <w:ind w:left="720" w:hanging="360"/>
      </w:pPr>
      <w:rPr>
        <w:rFonts w:ascii="Symbol" w:eastAsiaTheme="minorHAnsi" w:hAnsi="Symbol" w:cs="MinionPro-Regular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9D"/>
    <w:rsid w:val="00055FB7"/>
    <w:rsid w:val="00064718"/>
    <w:rsid w:val="000F5D49"/>
    <w:rsid w:val="001C2BEB"/>
    <w:rsid w:val="00264392"/>
    <w:rsid w:val="002D21DA"/>
    <w:rsid w:val="002F313D"/>
    <w:rsid w:val="00362E01"/>
    <w:rsid w:val="0047262B"/>
    <w:rsid w:val="004B6237"/>
    <w:rsid w:val="004C2A9D"/>
    <w:rsid w:val="004D5FFB"/>
    <w:rsid w:val="004D745C"/>
    <w:rsid w:val="0053414D"/>
    <w:rsid w:val="005473EB"/>
    <w:rsid w:val="00692897"/>
    <w:rsid w:val="0071033C"/>
    <w:rsid w:val="00767E3E"/>
    <w:rsid w:val="007A493F"/>
    <w:rsid w:val="00856280"/>
    <w:rsid w:val="008746DA"/>
    <w:rsid w:val="008E1673"/>
    <w:rsid w:val="008F46A7"/>
    <w:rsid w:val="008F4C1F"/>
    <w:rsid w:val="00907656"/>
    <w:rsid w:val="00934CC1"/>
    <w:rsid w:val="009C563E"/>
    <w:rsid w:val="00A2782B"/>
    <w:rsid w:val="00A7396B"/>
    <w:rsid w:val="00AC76A9"/>
    <w:rsid w:val="00AD1600"/>
    <w:rsid w:val="00B134C6"/>
    <w:rsid w:val="00B7073B"/>
    <w:rsid w:val="00C5668F"/>
    <w:rsid w:val="00CD10F0"/>
    <w:rsid w:val="00D42EF8"/>
    <w:rsid w:val="00DC2482"/>
    <w:rsid w:val="00E222C2"/>
    <w:rsid w:val="00E233E0"/>
    <w:rsid w:val="00E45BDF"/>
    <w:rsid w:val="00EA5FDB"/>
    <w:rsid w:val="00F12521"/>
    <w:rsid w:val="00F46B63"/>
    <w:rsid w:val="00F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897"/>
  </w:style>
  <w:style w:type="paragraph" w:styleId="Titolo1">
    <w:name w:val="heading 1"/>
    <w:basedOn w:val="Normale"/>
    <w:next w:val="Normale"/>
    <w:link w:val="Titolo1Carattere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A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2B"/>
  </w:style>
  <w:style w:type="paragraph" w:styleId="Pidipagina">
    <w:name w:val="footer"/>
    <w:basedOn w:val="Normale"/>
    <w:link w:val="Pidipagina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897"/>
  </w:style>
  <w:style w:type="paragraph" w:styleId="Titolo1">
    <w:name w:val="heading 1"/>
    <w:basedOn w:val="Normale"/>
    <w:next w:val="Normale"/>
    <w:link w:val="Titolo1Carattere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A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2B"/>
  </w:style>
  <w:style w:type="paragraph" w:styleId="Pidipagina">
    <w:name w:val="footer"/>
    <w:basedOn w:val="Normale"/>
    <w:link w:val="Pidipagina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0C9C-B3F4-4DB9-89DF-35686F09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Ospiti</cp:lastModifiedBy>
  <cp:revision>9</cp:revision>
  <dcterms:created xsi:type="dcterms:W3CDTF">2015-10-07T17:16:00Z</dcterms:created>
  <dcterms:modified xsi:type="dcterms:W3CDTF">2015-10-09T09:38:00Z</dcterms:modified>
</cp:coreProperties>
</file>